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8F" w:rsidRDefault="004B198F" w:rsidP="0007530C">
      <w:pPr>
        <w:rPr>
          <w:rStyle w:val="Siln"/>
          <w:rFonts w:eastAsia="Times New Roman"/>
          <w:color w:val="000000"/>
          <w:sz w:val="24"/>
          <w:szCs w:val="24"/>
          <w:lang w:val="en-US"/>
        </w:rPr>
      </w:pPr>
      <w:r>
        <w:rPr>
          <w:rStyle w:val="Siln"/>
          <w:rFonts w:eastAsia="Times New Roman"/>
          <w:color w:val="000000"/>
          <w:sz w:val="24"/>
          <w:szCs w:val="24"/>
          <w:lang w:val="en-US"/>
        </w:rPr>
        <w:t>MAP OF THE CAPITAL CITY PRAGUE</w:t>
      </w:r>
      <w:bookmarkStart w:id="0" w:name="_GoBack"/>
      <w:bookmarkEnd w:id="0"/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Organization:</w:t>
      </w:r>
    </w:p>
    <w:p w:rsidR="00D851A7" w:rsidRPr="002509E2" w:rsidRDefault="00D851A7" w:rsidP="00F1622D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proofErr w:type="spellStart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Zeměměřický</w:t>
      </w:r>
      <w:proofErr w:type="spellEnd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úřad</w:t>
      </w:r>
      <w:proofErr w:type="spellEnd"/>
      <w:r w:rsidR="00F1622D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(</w:t>
      </w: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Land Survey Office</w:t>
      </w:r>
      <w:r w:rsidR="00F1622D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)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Organization Address:</w:t>
      </w:r>
    </w:p>
    <w:p w:rsidR="00F1622D" w:rsidRPr="002509E2" w:rsidRDefault="00F1622D" w:rsidP="00F1622D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Zeměměřický</w:t>
      </w:r>
      <w:proofErr w:type="spellEnd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úřad</w:t>
      </w:r>
      <w:proofErr w:type="spellEnd"/>
    </w:p>
    <w:p w:rsidR="00F1622D" w:rsidRPr="002509E2" w:rsidRDefault="00D851A7" w:rsidP="00F1622D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Pod </w:t>
      </w:r>
      <w:proofErr w:type="spellStart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sídlištěm</w:t>
      </w:r>
      <w:proofErr w:type="spellEnd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1800/9, </w:t>
      </w:r>
    </w:p>
    <w:p w:rsidR="0007530C" w:rsidRPr="002509E2" w:rsidRDefault="00D851A7" w:rsidP="00F1622D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Kobylisy</w:t>
      </w:r>
      <w:proofErr w:type="spellEnd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, 182 11, Prague 8</w:t>
      </w:r>
    </w:p>
    <w:p w:rsidR="00F1622D" w:rsidRPr="002509E2" w:rsidRDefault="00F1622D" w:rsidP="00F1622D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CZECH REPUBLIC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Map Author(s):</w:t>
      </w:r>
    </w:p>
    <w:p w:rsidR="0007530C" w:rsidRPr="002509E2" w:rsidRDefault="00EF313B" w:rsidP="00F1622D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Veronika </w:t>
      </w:r>
      <w:proofErr w:type="spellStart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Buršová</w:t>
      </w:r>
      <w:proofErr w:type="spellEnd"/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Contact Information:</w:t>
      </w:r>
    </w:p>
    <w:p w:rsidR="0007530C" w:rsidRPr="002509E2" w:rsidRDefault="00EF313B" w:rsidP="00F1622D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Veronika </w:t>
      </w:r>
      <w:proofErr w:type="spellStart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Buršová</w:t>
      </w:r>
      <w:proofErr w:type="spellEnd"/>
    </w:p>
    <w:p w:rsidR="0007530C" w:rsidRPr="002509E2" w:rsidRDefault="00190796" w:rsidP="00F1622D">
      <w:pPr>
        <w:ind w:firstLine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proofErr w:type="spellStart"/>
      <w:proofErr w:type="gramStart"/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Nad</w:t>
      </w:r>
      <w:proofErr w:type="spellEnd"/>
      <w:proofErr w:type="gramEnd"/>
      <w:r w:rsidR="00F1622D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="00F1622D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Přehradou</w:t>
      </w:r>
      <w:proofErr w:type="spellEnd"/>
      <w:r w:rsidR="00F1622D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863, 264 01 </w:t>
      </w:r>
      <w:proofErr w:type="spellStart"/>
      <w:r w:rsidR="00F1622D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Sedlčany</w:t>
      </w:r>
      <w:proofErr w:type="spellEnd"/>
    </w:p>
    <w:p w:rsidR="00F1622D" w:rsidRPr="002509E2" w:rsidRDefault="00F1622D" w:rsidP="00F1622D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CZECH REPUBLIC</w:t>
      </w:r>
    </w:p>
    <w:p w:rsidR="00F1622D" w:rsidRPr="002509E2" w:rsidRDefault="00F1622D" w:rsidP="00F1622D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</w:p>
    <w:p w:rsidR="0007530C" w:rsidRPr="002509E2" w:rsidRDefault="004B198F" w:rsidP="00F1622D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hyperlink r:id="rId5" w:history="1">
        <w:r w:rsidR="00F1622D" w:rsidRPr="002509E2">
          <w:rPr>
            <w:rStyle w:val="Hypertextovodkaz"/>
            <w:rFonts w:eastAsia="Times New Roman"/>
            <w:sz w:val="24"/>
            <w:szCs w:val="24"/>
            <w:lang w:val="en-US"/>
          </w:rPr>
          <w:t>veronika.bursova@cuzk.cz</w:t>
        </w:r>
      </w:hyperlink>
      <w:r w:rsidR="00F1622D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 </w:t>
      </w:r>
    </w:p>
    <w:p w:rsidR="0007530C" w:rsidRPr="002509E2" w:rsidRDefault="0007530C" w:rsidP="0007530C">
      <w:pPr>
        <w:rPr>
          <w:rFonts w:eastAsia="Times New Roman"/>
          <w:b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b w:val="0"/>
          <w:color w:val="000000"/>
          <w:sz w:val="24"/>
          <w:szCs w:val="24"/>
          <w:lang w:val="en-US"/>
        </w:rPr>
        <w:t> 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Software Used:</w:t>
      </w:r>
    </w:p>
    <w:p w:rsidR="0007530C" w:rsidRPr="002509E2" w:rsidRDefault="0007530C" w:rsidP="00F1622D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ArcGIS</w:t>
      </w:r>
      <w:r w:rsidR="00A51A14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10.2.2</w:t>
      </w: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for Desktop</w:t>
      </w:r>
      <w:r w:rsidR="00D851A7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, </w:t>
      </w:r>
      <w:proofErr w:type="spellStart"/>
      <w:r w:rsidR="00A51A14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Enfocus</w:t>
      </w:r>
      <w:proofErr w:type="spellEnd"/>
      <w:r w:rsidR="00A51A14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proofErr w:type="spellStart"/>
      <w:r w:rsidR="00D851A7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Pittstop</w:t>
      </w:r>
      <w:proofErr w:type="spellEnd"/>
      <w:r w:rsidR="00D851A7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</w:t>
      </w:r>
      <w:r w:rsidR="00A51A14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Professional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Data Source(s):</w:t>
      </w:r>
    </w:p>
    <w:p w:rsidR="0007530C" w:rsidRPr="002509E2" w:rsidRDefault="0007530C" w:rsidP="00F1622D">
      <w:pPr>
        <w:ind w:left="705"/>
        <w:rPr>
          <w:rFonts w:eastAsia="Times New Roman"/>
          <w:b/>
          <w:color w:val="000000"/>
          <w:sz w:val="24"/>
          <w:szCs w:val="24"/>
          <w:lang w:val="en-US"/>
        </w:rPr>
      </w:pP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Vector data - </w:t>
      </w:r>
      <w:r w:rsidR="00D851A7" w:rsidRPr="002509E2">
        <w:rPr>
          <w:lang w:val="en-US"/>
        </w:rPr>
        <w:t>ZABAGED</w:t>
      </w:r>
      <w:proofErr w:type="gramStart"/>
      <w:r w:rsidR="00D851A7" w:rsidRPr="002509E2">
        <w:rPr>
          <w:vertAlign w:val="superscript"/>
          <w:lang w:val="en-US"/>
        </w:rPr>
        <w:t>®</w:t>
      </w:r>
      <w:r w:rsidR="00D851A7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(</w:t>
      </w:r>
      <w:proofErr w:type="gramEnd"/>
      <w:r w:rsidR="00D851A7" w:rsidRPr="002509E2">
        <w:rPr>
          <w:lang w:val="en-US"/>
        </w:rPr>
        <w:t xml:space="preserve">Fundamental Base of Geographic Data of the Czech Republic), </w:t>
      </w:r>
      <w:proofErr w:type="spellStart"/>
      <w:r w:rsidR="00D851A7" w:rsidRPr="002509E2">
        <w:rPr>
          <w:lang w:val="en-US"/>
        </w:rPr>
        <w:t>Geonames</w:t>
      </w:r>
      <w:proofErr w:type="spellEnd"/>
      <w:r w:rsidR="00D851A7" w:rsidRPr="002509E2">
        <w:rPr>
          <w:lang w:val="en-US"/>
        </w:rPr>
        <w:t xml:space="preserve"> (Database of geographic names of the Czech Republic)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 </w:t>
      </w:r>
    </w:p>
    <w:p w:rsidR="0007530C" w:rsidRPr="002509E2" w:rsidRDefault="0007530C" w:rsidP="0007530C">
      <w:pPr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Description</w:t>
      </w:r>
    </w:p>
    <w:p w:rsidR="00EF313B" w:rsidRPr="002509E2" w:rsidRDefault="00EF04EB" w:rsidP="00F1622D">
      <w:pPr>
        <w:ind w:firstLine="708"/>
        <w:rPr>
          <w:rStyle w:val="Zdraznn"/>
          <w:rFonts w:eastAsia="Times New Roman"/>
          <w:color w:val="000000"/>
          <w:sz w:val="24"/>
          <w:szCs w:val="24"/>
          <w:lang w:val="en-US"/>
        </w:rPr>
      </w:pPr>
      <w:r w:rsidRPr="002509E2">
        <w:rPr>
          <w:rFonts w:eastAsia="Times New Roman"/>
          <w:b/>
          <w:color w:val="000000"/>
          <w:sz w:val="24"/>
          <w:szCs w:val="24"/>
          <w:lang w:val="en-US"/>
        </w:rPr>
        <w:t xml:space="preserve">Map of the Municipality with Extended Authority </w:t>
      </w:r>
      <w:r w:rsidR="00EF313B" w:rsidRPr="002509E2">
        <w:rPr>
          <w:rStyle w:val="Zdraznn"/>
          <w:rFonts w:eastAsia="Times New Roman"/>
          <w:color w:val="000000"/>
          <w:sz w:val="24"/>
          <w:szCs w:val="24"/>
          <w:lang w:val="en-US"/>
        </w:rPr>
        <w:t>– Map</w:t>
      </w:r>
      <w:r w:rsidRPr="002509E2">
        <w:rPr>
          <w:rStyle w:val="Zdraznn"/>
          <w:rFonts w:eastAsia="Times New Roman"/>
          <w:color w:val="000000"/>
          <w:sz w:val="24"/>
          <w:szCs w:val="24"/>
          <w:lang w:val="en-US"/>
        </w:rPr>
        <w:t xml:space="preserve"> of capital city Prague</w:t>
      </w:r>
      <w:r w:rsidR="00EF313B" w:rsidRPr="002509E2">
        <w:rPr>
          <w:rStyle w:val="Zdraznn"/>
          <w:rFonts w:eastAsia="Times New Roman"/>
          <w:color w:val="000000"/>
          <w:sz w:val="24"/>
          <w:szCs w:val="24"/>
          <w:lang w:val="en-US"/>
        </w:rPr>
        <w:t xml:space="preserve"> </w:t>
      </w:r>
    </w:p>
    <w:p w:rsidR="00EF313B" w:rsidRPr="002509E2" w:rsidRDefault="00EF313B" w:rsidP="00EF313B">
      <w:pP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</w:p>
    <w:p w:rsidR="00EF313B" w:rsidRPr="002509E2" w:rsidRDefault="007E64ED" w:rsidP="00F1622D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Map of the </w:t>
      </w:r>
      <w:r w:rsidR="00AA7F9B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capital city Prague</w:t>
      </w:r>
      <w:r w:rsidR="002509E2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is special version of map o</w:t>
      </w:r>
      <w:r w:rsid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f</w:t>
      </w:r>
      <w:r w:rsidR="002509E2"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the municipality with extended authority</w:t>
      </w:r>
      <w:r w:rsid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. It </w:t>
      </w:r>
      <w:r w:rsidR="005D0633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consist of map list containing the whole administrative district Prague, it is created in scale </w:t>
      </w:r>
      <w:proofErr w:type="gramStart"/>
      <w:r w:rsidR="005D0633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1 :</w:t>
      </w:r>
      <w:proofErr w:type="gramEnd"/>
      <w:r w:rsidR="005D0633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50 000.</w:t>
      </w: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ab/>
      </w:r>
    </w:p>
    <w:p w:rsidR="00EF313B" w:rsidRPr="002509E2" w:rsidRDefault="00EF313B" w:rsidP="00F1622D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</w:p>
    <w:p w:rsidR="00EF313B" w:rsidRDefault="005D0633" w:rsidP="00F1622D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The purpose of Map of the municipality with extended authority is provide the complex information about administration district without limits of </w:t>
      </w:r>
      <w:r w:rsidR="00CE1D45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the</w:t>
      </w:r>
      <w:r w:rsidR="00CE1D45" w:rsidRPr="00CE1D45">
        <w:t xml:space="preserve"> </w:t>
      </w:r>
      <w:r w:rsidR="00CE1D45" w:rsidRPr="00CE1D45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Base map of the Czech Republic at 1 : 50</w:t>
      </w:r>
      <w:r w:rsidR="00CE1D45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 </w:t>
      </w:r>
      <w:r w:rsidR="00CE1D45" w:rsidRPr="00CE1D45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000</w:t>
      </w:r>
      <w:r w:rsidR="00CE1D45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 (ZM 50) indexes. The map is addressed to government officers, but it could be used in other industries instead of government, such as education. </w:t>
      </w:r>
    </w:p>
    <w:p w:rsidR="00CE1D45" w:rsidRPr="002509E2" w:rsidRDefault="00CE1D45" w:rsidP="00F1622D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Map of the capital city Prague provide the content of </w:t>
      </w:r>
      <w:proofErr w:type="spellStart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basemap</w:t>
      </w:r>
      <w:proofErr w:type="spellEnd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ZM 50 and information about administration and cadastral units of capital city, about many point of interest </w:t>
      </w:r>
      <w:r w:rsidR="004B198F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like</w:t>
      </w: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 hospitals, posts, filling station</w:t>
      </w:r>
      <w:r w:rsidR="00CF034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s</w:t>
      </w: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, </w:t>
      </w:r>
      <w:r w:rsidR="00CF034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waste dumps, </w:t>
      </w:r>
      <w:r w:rsidR="00CF034E" w:rsidRPr="00CF034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sewage treatment</w:t>
      </w:r>
      <w:r w:rsidR="00CF034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s, water tanks and water treatments. There are displayed also roads including their categories and numbers.</w:t>
      </w:r>
    </w:p>
    <w:p w:rsidR="00EF313B" w:rsidRPr="002509E2" w:rsidRDefault="00EF313B" w:rsidP="00F1622D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</w:p>
    <w:p w:rsidR="004B198F" w:rsidRDefault="00CF034E" w:rsidP="004B198F">
      <w:pPr>
        <w:ind w:left="708"/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</w:pPr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lastRenderedPageBreak/>
        <w:t xml:space="preserve">Map of capital city Prague is distributed in two versions – wall map and folded map with map sheet indexes in scale 1: 10 000. The map is the newest product from Land Survey Office, published by </w:t>
      </w:r>
      <w:r w:rsidRPr="00CF034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 xml:space="preserve">State Administration of Land Surveying and </w:t>
      </w:r>
      <w:proofErr w:type="spellStart"/>
      <w:r w:rsidRPr="00CF034E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Cadastre</w:t>
      </w:r>
      <w:proofErr w:type="spellEnd"/>
      <w:r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.</w:t>
      </w:r>
    </w:p>
    <w:p w:rsidR="0007530C" w:rsidRPr="002509E2" w:rsidRDefault="0007530C" w:rsidP="004B198F">
      <w:pPr>
        <w:ind w:left="708"/>
        <w:rPr>
          <w:rFonts w:eastAsia="Times New Roman"/>
          <w:color w:val="000000"/>
          <w:sz w:val="24"/>
          <w:szCs w:val="24"/>
          <w:lang w:val="en-US"/>
        </w:rPr>
      </w:pPr>
      <w:r w:rsidRPr="002509E2">
        <w:rPr>
          <w:rStyle w:val="Siln"/>
          <w:rFonts w:eastAsia="Times New Roman"/>
          <w:color w:val="000000"/>
          <w:sz w:val="24"/>
          <w:szCs w:val="24"/>
          <w:lang w:val="en-US"/>
        </w:rPr>
        <w:t>Credit Lines:</w:t>
      </w:r>
    </w:p>
    <w:p w:rsidR="0007530C" w:rsidRPr="002509E2" w:rsidRDefault="0007530C" w:rsidP="00F1622D">
      <w:pPr>
        <w:ind w:firstLine="708"/>
        <w:rPr>
          <w:rFonts w:eastAsia="Times New Roman"/>
          <w:b/>
          <w:color w:val="000000"/>
          <w:sz w:val="24"/>
          <w:szCs w:val="24"/>
          <w:lang w:val="en-US"/>
        </w:rPr>
      </w:pPr>
      <w:r w:rsidRPr="002509E2">
        <w:rPr>
          <w:rStyle w:val="Zdraznn"/>
          <w:rFonts w:eastAsia="Times New Roman"/>
          <w:b w:val="0"/>
          <w:color w:val="000000"/>
          <w:sz w:val="24"/>
          <w:szCs w:val="24"/>
          <w:lang w:val="en-US"/>
        </w:rPr>
        <w:t>&lt;&gt;​</w:t>
      </w:r>
    </w:p>
    <w:p w:rsidR="007B451F" w:rsidRPr="002509E2" w:rsidRDefault="007B451F">
      <w:pPr>
        <w:rPr>
          <w:lang w:val="en-US"/>
        </w:rPr>
      </w:pPr>
    </w:p>
    <w:sectPr w:rsidR="007B451F" w:rsidRPr="002509E2" w:rsidSect="00634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768AB"/>
    <w:multiLevelType w:val="hybridMultilevel"/>
    <w:tmpl w:val="796C9E3E"/>
    <w:lvl w:ilvl="0" w:tplc="481245EA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595959" w:themeColor="text1" w:themeTint="A6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60A14F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CB41EB9"/>
    <w:multiLevelType w:val="hybridMultilevel"/>
    <w:tmpl w:val="0388F5B4"/>
    <w:lvl w:ilvl="0" w:tplc="16A89234">
      <w:start w:val="1"/>
      <w:numFmt w:val="decimal"/>
      <w:lvlText w:val="%1."/>
      <w:lvlJc w:val="left"/>
      <w:pPr>
        <w:ind w:left="1110" w:hanging="360"/>
      </w:p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362655E"/>
    <w:multiLevelType w:val="multilevel"/>
    <w:tmpl w:val="3E9EB75E"/>
    <w:lvl w:ilvl="0">
      <w:start w:val="1"/>
      <w:numFmt w:val="decimal"/>
      <w:pStyle w:val="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0C"/>
    <w:rsid w:val="0007530C"/>
    <w:rsid w:val="00190796"/>
    <w:rsid w:val="002509E2"/>
    <w:rsid w:val="004B198F"/>
    <w:rsid w:val="005D0633"/>
    <w:rsid w:val="00634126"/>
    <w:rsid w:val="007B451F"/>
    <w:rsid w:val="007E64ED"/>
    <w:rsid w:val="00900F97"/>
    <w:rsid w:val="00A51A14"/>
    <w:rsid w:val="00AA7F9B"/>
    <w:rsid w:val="00BD755E"/>
    <w:rsid w:val="00C9494C"/>
    <w:rsid w:val="00CE1D45"/>
    <w:rsid w:val="00CF034E"/>
    <w:rsid w:val="00D17366"/>
    <w:rsid w:val="00D851A7"/>
    <w:rsid w:val="00EF04EB"/>
    <w:rsid w:val="00EF313B"/>
    <w:rsid w:val="00F1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D2F6A-E01B-41FF-9B52-F29DEC07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530C"/>
    <w:rPr>
      <w:sz w:val="22"/>
      <w:szCs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9494C"/>
    <w:pPr>
      <w:keepNext/>
      <w:keepLines/>
      <w:spacing w:before="600" w:line="300" w:lineRule="auto"/>
      <w:jc w:val="both"/>
      <w:outlineLvl w:val="0"/>
    </w:pPr>
    <w:rPr>
      <w:rFonts w:asciiTheme="majorHAnsi" w:hAnsiTheme="majorHAnsi"/>
      <w:b/>
      <w:bCs/>
      <w:color w:val="365F91"/>
      <w:kern w:val="16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494C"/>
    <w:pPr>
      <w:keepNext/>
      <w:keepLines/>
      <w:spacing w:before="360" w:line="300" w:lineRule="auto"/>
      <w:jc w:val="both"/>
      <w:outlineLvl w:val="1"/>
    </w:pPr>
    <w:rPr>
      <w:rFonts w:asciiTheme="majorHAnsi" w:hAnsiTheme="majorHAnsi"/>
      <w:b/>
      <w:bCs/>
      <w:color w:val="4F81BD"/>
      <w:kern w:val="16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494C"/>
    <w:pPr>
      <w:keepNext/>
      <w:keepLines/>
      <w:spacing w:before="360" w:line="300" w:lineRule="auto"/>
      <w:jc w:val="both"/>
      <w:outlineLvl w:val="2"/>
    </w:pPr>
    <w:rPr>
      <w:rFonts w:asciiTheme="majorHAnsi" w:hAnsiTheme="majorHAnsi"/>
      <w:bCs/>
      <w:color w:val="4F81BD"/>
      <w:kern w:val="16"/>
      <w:sz w:val="24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9494C"/>
    <w:pPr>
      <w:keepNext/>
      <w:keepLines/>
      <w:spacing w:before="200" w:line="300" w:lineRule="auto"/>
      <w:jc w:val="both"/>
      <w:outlineLvl w:val="3"/>
    </w:pPr>
    <w:rPr>
      <w:rFonts w:asciiTheme="majorHAnsi" w:hAnsiTheme="majorHAnsi" w:cstheme="majorBidi"/>
      <w:b/>
      <w:bCs/>
      <w:iCs/>
      <w:color w:val="4F81BD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494C"/>
    <w:pPr>
      <w:keepNext/>
      <w:keepLines/>
      <w:spacing w:before="200" w:line="300" w:lineRule="auto"/>
      <w:jc w:val="both"/>
      <w:outlineLvl w:val="4"/>
    </w:pPr>
    <w:rPr>
      <w:rFonts w:asciiTheme="majorHAnsi" w:hAnsiTheme="majorHAnsi"/>
      <w:color w:val="007AC2" w:themeColor="accent1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494C"/>
    <w:pPr>
      <w:keepNext/>
      <w:keepLines/>
      <w:numPr>
        <w:ilvl w:val="5"/>
        <w:numId w:val="6"/>
      </w:numPr>
      <w:spacing w:before="200" w:line="300" w:lineRule="auto"/>
      <w:jc w:val="both"/>
      <w:outlineLvl w:val="5"/>
    </w:pPr>
    <w:rPr>
      <w:rFonts w:ascii="Cambria" w:hAnsi="Cambria"/>
      <w:i/>
      <w:iCs/>
      <w:color w:val="243F6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494C"/>
    <w:pPr>
      <w:keepNext/>
      <w:keepLines/>
      <w:numPr>
        <w:ilvl w:val="6"/>
        <w:numId w:val="6"/>
      </w:numPr>
      <w:spacing w:before="200" w:line="300" w:lineRule="auto"/>
      <w:jc w:val="both"/>
      <w:outlineLvl w:val="6"/>
    </w:pPr>
    <w:rPr>
      <w:rFonts w:ascii="Cambria" w:hAnsi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494C"/>
    <w:pPr>
      <w:keepNext/>
      <w:keepLines/>
      <w:numPr>
        <w:ilvl w:val="7"/>
        <w:numId w:val="6"/>
      </w:numPr>
      <w:spacing w:before="200" w:line="300" w:lineRule="auto"/>
      <w:jc w:val="both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494C"/>
    <w:pPr>
      <w:keepNext/>
      <w:keepLines/>
      <w:numPr>
        <w:ilvl w:val="8"/>
        <w:numId w:val="9"/>
      </w:numPr>
      <w:spacing w:before="200" w:line="30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utoi">
    <w:name w:val="Autoři"/>
    <w:basedOn w:val="Normln"/>
    <w:link w:val="AutoiChar"/>
    <w:qFormat/>
    <w:rsid w:val="00C9494C"/>
    <w:pPr>
      <w:spacing w:before="120" w:line="300" w:lineRule="auto"/>
      <w:jc w:val="right"/>
    </w:pPr>
    <w:rPr>
      <w:i/>
      <w:lang w:eastAsia="en-US" w:bidi="en-US"/>
    </w:rPr>
  </w:style>
  <w:style w:type="character" w:customStyle="1" w:styleId="AutoiChar">
    <w:name w:val="Autoři Char"/>
    <w:basedOn w:val="Standardnpsmoodstavce"/>
    <w:link w:val="Autoi"/>
    <w:rsid w:val="00C9494C"/>
    <w:rPr>
      <w:i/>
      <w:sz w:val="22"/>
      <w:szCs w:val="22"/>
      <w:lang w:bidi="en-US"/>
    </w:rPr>
  </w:style>
  <w:style w:type="paragraph" w:customStyle="1" w:styleId="Perex">
    <w:name w:val="Perex"/>
    <w:basedOn w:val="Normln"/>
    <w:next w:val="Normln"/>
    <w:link w:val="PerexChar"/>
    <w:qFormat/>
    <w:rsid w:val="00C9494C"/>
    <w:pPr>
      <w:suppressAutoHyphens/>
      <w:spacing w:before="120" w:line="300" w:lineRule="auto"/>
      <w:jc w:val="both"/>
    </w:pPr>
    <w:rPr>
      <w:rFonts w:eastAsia="MS Mincho"/>
      <w:b/>
      <w:color w:val="595959"/>
      <w:lang w:eastAsia="en-US" w:bidi="en-US"/>
    </w:rPr>
  </w:style>
  <w:style w:type="character" w:customStyle="1" w:styleId="PerexChar">
    <w:name w:val="Perex Char"/>
    <w:basedOn w:val="Standardnpsmoodstavce"/>
    <w:link w:val="Perex"/>
    <w:rsid w:val="00C9494C"/>
    <w:rPr>
      <w:rFonts w:eastAsia="MS Mincho"/>
      <w:b/>
      <w:color w:val="595959"/>
      <w:sz w:val="22"/>
      <w:szCs w:val="22"/>
      <w:lang w:bidi="en-US"/>
    </w:rPr>
  </w:style>
  <w:style w:type="paragraph" w:customStyle="1" w:styleId="Odrka">
    <w:name w:val="Odrážka"/>
    <w:basedOn w:val="Normln"/>
    <w:link w:val="OdrkaChar"/>
    <w:qFormat/>
    <w:rsid w:val="00C9494C"/>
    <w:pPr>
      <w:numPr>
        <w:numId w:val="10"/>
      </w:numPr>
      <w:spacing w:after="60" w:line="300" w:lineRule="auto"/>
      <w:ind w:left="426" w:hanging="360"/>
    </w:pPr>
    <w:rPr>
      <w:rFonts w:ascii="Cambria" w:hAnsi="Cambria"/>
      <w:lang w:eastAsia="en-US"/>
    </w:rPr>
  </w:style>
  <w:style w:type="character" w:customStyle="1" w:styleId="OdrkaChar">
    <w:name w:val="Odrážka Char"/>
    <w:basedOn w:val="Standardnpsmoodstavce"/>
    <w:link w:val="Odrka"/>
    <w:rsid w:val="00C9494C"/>
    <w:rPr>
      <w:rFonts w:ascii="Cambria" w:hAnsi="Cambria"/>
      <w:sz w:val="22"/>
      <w:szCs w:val="22"/>
    </w:rPr>
  </w:style>
  <w:style w:type="paragraph" w:customStyle="1" w:styleId="Tabulka">
    <w:name w:val="Tabulka"/>
    <w:link w:val="TabulkaChar"/>
    <w:qFormat/>
    <w:rsid w:val="00C9494C"/>
    <w:rPr>
      <w:rFonts w:eastAsia="MS Mincho"/>
      <w:szCs w:val="22"/>
      <w:lang w:bidi="en-US"/>
    </w:rPr>
  </w:style>
  <w:style w:type="character" w:customStyle="1" w:styleId="TabulkaChar">
    <w:name w:val="Tabulka Char"/>
    <w:basedOn w:val="Standardnpsmoodstavce"/>
    <w:link w:val="Tabulka"/>
    <w:rsid w:val="00C9494C"/>
    <w:rPr>
      <w:rFonts w:eastAsia="MS Mincho"/>
      <w:szCs w:val="22"/>
      <w:lang w:bidi="en-US"/>
    </w:rPr>
  </w:style>
  <w:style w:type="paragraph" w:customStyle="1" w:styleId="slovn">
    <w:name w:val="Číslování"/>
    <w:basedOn w:val="Odrka"/>
    <w:link w:val="slovnChar"/>
    <w:qFormat/>
    <w:rsid w:val="00C9494C"/>
    <w:pPr>
      <w:numPr>
        <w:numId w:val="0"/>
      </w:numPr>
      <w:tabs>
        <w:tab w:val="num" w:pos="720"/>
      </w:tabs>
      <w:spacing w:before="60" w:after="0"/>
      <w:ind w:left="1110" w:hanging="720"/>
    </w:pPr>
  </w:style>
  <w:style w:type="character" w:customStyle="1" w:styleId="slovnChar">
    <w:name w:val="Číslování Char"/>
    <w:basedOn w:val="OdrkaChar"/>
    <w:link w:val="slovn"/>
    <w:rsid w:val="00C9494C"/>
    <w:rPr>
      <w:rFonts w:ascii="Cambria" w:hAnsi="Cambria"/>
      <w:sz w:val="22"/>
      <w:szCs w:val="22"/>
    </w:rPr>
  </w:style>
  <w:style w:type="character" w:customStyle="1" w:styleId="Zvraznnobjednvky">
    <w:name w:val="Zvýraznění objednávky"/>
    <w:basedOn w:val="Nadpis2Char"/>
    <w:uiPriority w:val="1"/>
    <w:qFormat/>
    <w:rsid w:val="00C9494C"/>
    <w:rPr>
      <w:rFonts w:asciiTheme="majorHAnsi" w:hAnsiTheme="majorHAnsi"/>
      <w:b w:val="0"/>
      <w:bCs/>
      <w:color w:val="4F81BD"/>
      <w:kern w:val="16"/>
      <w:sz w:val="26"/>
      <w:szCs w:val="26"/>
    </w:rPr>
  </w:style>
  <w:style w:type="paragraph" w:customStyle="1" w:styleId="Zhlavmodr">
    <w:name w:val="Záhlaví modré"/>
    <w:basedOn w:val="Nadpis4"/>
    <w:link w:val="ZhlavmodrChar"/>
    <w:qFormat/>
    <w:rsid w:val="00C9494C"/>
    <w:pPr>
      <w:tabs>
        <w:tab w:val="center" w:pos="4536"/>
        <w:tab w:val="right" w:pos="9072"/>
      </w:tabs>
    </w:pPr>
  </w:style>
  <w:style w:type="character" w:customStyle="1" w:styleId="ZhlavmodrChar">
    <w:name w:val="Záhlaví modré Char"/>
    <w:basedOn w:val="Nadpis4Char"/>
    <w:link w:val="Zhlavmodr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C9494C"/>
    <w:rPr>
      <w:rFonts w:asciiTheme="majorHAnsi" w:hAnsiTheme="majorHAnsi"/>
      <w:b/>
      <w:bCs/>
      <w:color w:val="365F91"/>
      <w:kern w:val="16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9494C"/>
    <w:rPr>
      <w:rFonts w:asciiTheme="majorHAnsi" w:hAnsiTheme="majorHAnsi"/>
      <w:b/>
      <w:bCs/>
      <w:color w:val="4F81BD"/>
      <w:kern w:val="1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9494C"/>
    <w:rPr>
      <w:rFonts w:asciiTheme="majorHAnsi" w:hAnsiTheme="majorHAnsi"/>
      <w:bCs/>
      <w:color w:val="4F81BD"/>
      <w:kern w:val="16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494C"/>
    <w:rPr>
      <w:rFonts w:asciiTheme="majorHAnsi" w:hAnsiTheme="majorHAnsi"/>
      <w:color w:val="007AC2" w:themeColor="accent1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494C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494C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494C"/>
    <w:rPr>
      <w:rFonts w:ascii="Cambria" w:hAnsi="Cambria"/>
      <w:color w:val="4F81BD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494C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9494C"/>
    <w:pPr>
      <w:spacing w:before="120"/>
      <w:jc w:val="both"/>
    </w:pPr>
    <w:rPr>
      <w:rFonts w:ascii="Cambria" w:eastAsia="MS Mincho" w:hAnsi="Cambria"/>
      <w:b/>
      <w:bCs/>
      <w:color w:val="4F81BD"/>
      <w:sz w:val="18"/>
      <w:szCs w:val="18"/>
      <w:lang w:eastAsia="en-US" w:bidi="en-US"/>
    </w:rPr>
  </w:style>
  <w:style w:type="paragraph" w:styleId="Nzev">
    <w:name w:val="Title"/>
    <w:basedOn w:val="Nadpis1"/>
    <w:next w:val="Normln"/>
    <w:link w:val="NzevChar"/>
    <w:uiPriority w:val="10"/>
    <w:qFormat/>
    <w:rsid w:val="00C9494C"/>
    <w:pPr>
      <w:suppressAutoHyphens/>
      <w:jc w:val="left"/>
    </w:pPr>
    <w:rPr>
      <w:b w:val="0"/>
      <w:color w:val="auto"/>
      <w:sz w:val="48"/>
    </w:rPr>
  </w:style>
  <w:style w:type="character" w:customStyle="1" w:styleId="NzevChar">
    <w:name w:val="Název Char"/>
    <w:basedOn w:val="Standardnpsmoodstavce"/>
    <w:link w:val="Nzev"/>
    <w:uiPriority w:val="10"/>
    <w:rsid w:val="00C9494C"/>
    <w:rPr>
      <w:rFonts w:asciiTheme="majorHAnsi" w:hAnsiTheme="majorHAnsi"/>
      <w:bCs/>
      <w:kern w:val="16"/>
      <w:sz w:val="4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C9494C"/>
    <w:pPr>
      <w:numPr>
        <w:ilvl w:val="1"/>
      </w:numPr>
      <w:spacing w:before="120" w:line="300" w:lineRule="auto"/>
      <w:jc w:val="both"/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C9494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Zdraznn">
    <w:name w:val="Emphasis"/>
    <w:uiPriority w:val="20"/>
    <w:qFormat/>
    <w:rsid w:val="00C9494C"/>
    <w:rPr>
      <w:b/>
      <w:color w:val="1F497D" w:themeColor="text2"/>
    </w:rPr>
  </w:style>
  <w:style w:type="paragraph" w:styleId="Bezmezer">
    <w:name w:val="No Spacing"/>
    <w:uiPriority w:val="1"/>
    <w:qFormat/>
    <w:rsid w:val="00C9494C"/>
    <w:pPr>
      <w:spacing w:after="120" w:line="360" w:lineRule="auto"/>
    </w:pPr>
    <w:rPr>
      <w:sz w:val="22"/>
      <w:szCs w:val="22"/>
      <w:lang w:val="en-US" w:bidi="en-US"/>
    </w:rPr>
  </w:style>
  <w:style w:type="paragraph" w:styleId="Odstavecseseznamem">
    <w:name w:val="List Paragraph"/>
    <w:basedOn w:val="Normln"/>
    <w:uiPriority w:val="34"/>
    <w:qFormat/>
    <w:rsid w:val="00C9494C"/>
    <w:pPr>
      <w:spacing w:before="120" w:line="300" w:lineRule="auto"/>
      <w:ind w:left="720"/>
      <w:contextualSpacing/>
      <w:jc w:val="both"/>
    </w:pPr>
    <w:rPr>
      <w:rFonts w:ascii="Cambria" w:eastAsia="MS Mincho" w:hAnsi="Cambria"/>
      <w:lang w:eastAsia="en-US" w:bidi="en-US"/>
    </w:rPr>
  </w:style>
  <w:style w:type="character" w:styleId="Zdraznnjemn">
    <w:name w:val="Subtle Emphasis"/>
    <w:basedOn w:val="Standardnpsmoodstavce"/>
    <w:uiPriority w:val="19"/>
    <w:qFormat/>
    <w:rsid w:val="00C9494C"/>
    <w:rPr>
      <w:i/>
      <w:iCs/>
      <w:color w:val="80808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9494C"/>
    <w:pPr>
      <w:outlineLvl w:val="9"/>
    </w:pPr>
    <w:rPr>
      <w:rFonts w:eastAsia="MS Mincho"/>
      <w:kern w:val="0"/>
      <w:lang w:val="en-US" w:bidi="en-US"/>
    </w:rPr>
  </w:style>
  <w:style w:type="character" w:styleId="Siln">
    <w:name w:val="Strong"/>
    <w:basedOn w:val="Standardnpsmoodstavce"/>
    <w:uiPriority w:val="22"/>
    <w:qFormat/>
    <w:rsid w:val="0007530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F162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eronika.bursova@cuzk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Vlastní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AC2"/>
      </a:accent1>
      <a:accent2>
        <a:srgbClr val="03AC46"/>
      </a:accent2>
      <a:accent3>
        <a:srgbClr val="7B4F1C"/>
      </a:accent3>
      <a:accent4>
        <a:srgbClr val="DA4D1E"/>
      </a:accent4>
      <a:accent5>
        <a:srgbClr val="F89927"/>
      </a:accent5>
      <a:accent6>
        <a:srgbClr val="FFEC4F"/>
      </a:accent6>
      <a:hlink>
        <a:srgbClr val="0000FF"/>
      </a:hlink>
      <a:folHlink>
        <a:srgbClr val="800080"/>
      </a:folHlink>
    </a:clrScheme>
    <a:fontScheme name="Arcdata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Šebestová</dc:creator>
  <cp:keywords/>
  <dc:description/>
  <cp:lastModifiedBy>Barbora Šebestová</cp:lastModifiedBy>
  <cp:revision>4</cp:revision>
  <dcterms:created xsi:type="dcterms:W3CDTF">2016-12-14T07:04:00Z</dcterms:created>
  <dcterms:modified xsi:type="dcterms:W3CDTF">2016-12-14T09:06:00Z</dcterms:modified>
</cp:coreProperties>
</file>