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E191" w14:textId="77777777" w:rsidR="00784AD8" w:rsidRPr="003A1AD0" w:rsidRDefault="000E3B59" w:rsidP="000E3B59">
      <w:pPr>
        <w:pStyle w:val="Zkladntext"/>
        <w:tabs>
          <w:tab w:val="left" w:pos="9050"/>
        </w:tabs>
        <w:spacing w:before="120" w:after="120"/>
        <w:ind w:right="1100"/>
        <w:outlineLvl w:val="0"/>
        <w:rPr>
          <w:rFonts w:ascii="Calibri" w:hAnsi="Calibri" w:cs="Calibri"/>
          <w:b/>
          <w:smallCaps/>
          <w:color w:val="2E74B5"/>
          <w:sz w:val="50"/>
          <w:szCs w:val="50"/>
        </w:rPr>
      </w:pPr>
      <w:r w:rsidRPr="003A1AD0">
        <w:rPr>
          <w:rFonts w:ascii="Calibri" w:hAnsi="Calibri" w:cs="Calibri"/>
          <w:b/>
          <w:smallCaps/>
          <w:color w:val="2E74B5"/>
          <w:sz w:val="50"/>
          <w:szCs w:val="50"/>
        </w:rPr>
        <w:t>Firemní referát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054"/>
        <w:gridCol w:w="2197"/>
        <w:gridCol w:w="2595"/>
      </w:tblGrid>
      <w:tr w:rsidR="00784AD8" w:rsidRPr="0054031B" w14:paraId="4E2149AB" w14:textId="77777777">
        <w:trPr>
          <w:trHeight w:val="272"/>
        </w:trPr>
        <w:tc>
          <w:tcPr>
            <w:tcW w:w="2694" w:type="dxa"/>
          </w:tcPr>
          <w:p w14:paraId="41264EAB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54031B">
              <w:rPr>
                <w:rFonts w:ascii="Cambria" w:hAnsi="Cambria"/>
                <w:sz w:val="22"/>
              </w:rPr>
              <w:t xml:space="preserve">Název </w:t>
            </w:r>
            <w:r w:rsidR="003F1945" w:rsidRPr="0054031B">
              <w:rPr>
                <w:rFonts w:ascii="Cambria" w:hAnsi="Cambria"/>
                <w:sz w:val="22"/>
              </w:rPr>
              <w:t>organizace</w:t>
            </w:r>
          </w:p>
        </w:tc>
        <w:tc>
          <w:tcPr>
            <w:tcW w:w="6846" w:type="dxa"/>
            <w:gridSpan w:val="3"/>
          </w:tcPr>
          <w:p w14:paraId="75A4CB89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784AD8" w:rsidRPr="0054031B" w14:paraId="6C82D7CD" w14:textId="77777777">
        <w:trPr>
          <w:trHeight w:val="329"/>
        </w:trPr>
        <w:tc>
          <w:tcPr>
            <w:tcW w:w="2694" w:type="dxa"/>
            <w:tcBorders>
              <w:bottom w:val="nil"/>
            </w:tcBorders>
          </w:tcPr>
          <w:p w14:paraId="6E140B8C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54031B">
              <w:rPr>
                <w:rFonts w:ascii="Cambria" w:hAnsi="Cambria"/>
                <w:sz w:val="22"/>
              </w:rPr>
              <w:t>Kontaktní osoba</w:t>
            </w:r>
          </w:p>
        </w:tc>
        <w:tc>
          <w:tcPr>
            <w:tcW w:w="6846" w:type="dxa"/>
            <w:gridSpan w:val="3"/>
            <w:tcBorders>
              <w:bottom w:val="nil"/>
            </w:tcBorders>
          </w:tcPr>
          <w:p w14:paraId="120BDF51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784AD8" w:rsidRPr="0054031B" w14:paraId="4009EF40" w14:textId="77777777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29DC835" w14:textId="77777777" w:rsidR="00784AD8" w:rsidRPr="0054031B" w:rsidRDefault="002E6A70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54031B">
              <w:rPr>
                <w:rFonts w:ascii="Cambria" w:hAnsi="Cambria"/>
                <w:sz w:val="22"/>
              </w:rPr>
              <w:t>Fakturační adresa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169975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D359ED" w:rsidRPr="0054031B" w14:paraId="78F1FA6B" w14:textId="77777777"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82C4A9B" w14:textId="77777777" w:rsidR="00D359ED" w:rsidRPr="0054031B" w:rsidRDefault="002E6A70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54031B">
              <w:rPr>
                <w:rFonts w:ascii="Cambria" w:hAnsi="Cambria"/>
                <w:sz w:val="22"/>
              </w:rPr>
              <w:t>Korespondenční adresa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370CC7" w14:textId="77777777" w:rsidR="00D359ED" w:rsidRPr="0054031B" w:rsidRDefault="00D359ED">
            <w:pPr>
              <w:tabs>
                <w:tab w:val="left" w:pos="1199"/>
              </w:tabs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784AD8" w:rsidRPr="0054031B" w14:paraId="39BD7F1B" w14:textId="77777777"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620C9B0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54031B">
              <w:rPr>
                <w:rFonts w:ascii="Cambria" w:hAnsi="Cambria"/>
                <w:sz w:val="22"/>
              </w:rPr>
              <w:t>E-mail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E657A7" w14:textId="77777777" w:rsidR="00784AD8" w:rsidRPr="0054031B" w:rsidRDefault="00784AD8">
            <w:pPr>
              <w:tabs>
                <w:tab w:val="left" w:pos="1199"/>
              </w:tabs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784AD8" w:rsidRPr="0054031B" w14:paraId="00034FDF" w14:textId="77777777">
        <w:trPr>
          <w:cantSplit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5C1F5B1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54031B">
              <w:rPr>
                <w:rFonts w:ascii="Cambria" w:hAnsi="Cambria"/>
                <w:sz w:val="22"/>
              </w:rPr>
              <w:t>Telefon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CFB5AB2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01D33EE0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54031B">
              <w:rPr>
                <w:rFonts w:ascii="Cambria" w:hAnsi="Cambria"/>
                <w:sz w:val="22"/>
              </w:rPr>
              <w:t>Fax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201FD38B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784AD8" w:rsidRPr="0054031B" w14:paraId="710B107E" w14:textId="77777777">
        <w:tc>
          <w:tcPr>
            <w:tcW w:w="2694" w:type="dxa"/>
            <w:tcBorders>
              <w:top w:val="single" w:sz="4" w:space="0" w:color="auto"/>
              <w:bottom w:val="single" w:sz="18" w:space="0" w:color="auto"/>
            </w:tcBorders>
          </w:tcPr>
          <w:p w14:paraId="1A1BD65C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54031B">
              <w:rPr>
                <w:rFonts w:ascii="Cambria" w:hAnsi="Cambria"/>
                <w:sz w:val="22"/>
              </w:rPr>
              <w:t>IČ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18" w:space="0" w:color="auto"/>
            </w:tcBorders>
          </w:tcPr>
          <w:p w14:paraId="38FB51AE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18" w:space="0" w:color="auto"/>
            </w:tcBorders>
          </w:tcPr>
          <w:p w14:paraId="1C7941BD" w14:textId="77777777" w:rsidR="00784AD8" w:rsidRPr="0054031B" w:rsidRDefault="00784AD8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54031B">
              <w:rPr>
                <w:rFonts w:ascii="Cambria" w:hAnsi="Cambria"/>
                <w:sz w:val="22"/>
              </w:rPr>
              <w:t>DIČ (plátce DPH)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18" w:space="0" w:color="auto"/>
            </w:tcBorders>
          </w:tcPr>
          <w:p w14:paraId="72DBB065" w14:textId="77777777" w:rsidR="00784AD8" w:rsidRPr="0054031B" w:rsidRDefault="00784AD8">
            <w:pPr>
              <w:tabs>
                <w:tab w:val="left" w:pos="640"/>
              </w:tabs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784AD8" w:rsidRPr="0054031B" w14:paraId="65179224" w14:textId="77777777" w:rsidTr="00E92060">
        <w:trPr>
          <w:cantSplit/>
          <w:trHeight w:val="1252"/>
        </w:trPr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084B113" w14:textId="77777777" w:rsidR="00784AD8" w:rsidRPr="0054031B" w:rsidRDefault="00A61862" w:rsidP="00722ACB">
            <w:pPr>
              <w:pStyle w:val="Nadpis1"/>
              <w:spacing w:before="280" w:line="240" w:lineRule="auto"/>
              <w:ind w:left="108"/>
              <w:rPr>
                <w:rFonts w:ascii="Cambria" w:hAnsi="Cambria"/>
                <w:i/>
                <w:iCs/>
              </w:rPr>
            </w:pPr>
            <w:r w:rsidRPr="0054031B">
              <w:rPr>
                <w:rFonts w:ascii="Cambria" w:hAnsi="Cambria"/>
              </w:rPr>
              <w:t>Cena za firemní</w:t>
            </w:r>
            <w:r w:rsidR="0084544E" w:rsidRPr="0054031B">
              <w:rPr>
                <w:rFonts w:ascii="Cambria" w:hAnsi="Cambria"/>
              </w:rPr>
              <w:t xml:space="preserve"> referát</w:t>
            </w:r>
          </w:p>
          <w:p w14:paraId="0D8A171F" w14:textId="77777777" w:rsidR="00784AD8" w:rsidRPr="0054031B" w:rsidRDefault="00784AD8" w:rsidP="00E72744">
            <w:pPr>
              <w:ind w:left="110"/>
              <w:rPr>
                <w:rFonts w:ascii="Cambria" w:hAnsi="Cambria"/>
                <w:sz w:val="20"/>
              </w:rPr>
            </w:pPr>
            <w:r w:rsidRPr="0054031B">
              <w:rPr>
                <w:rFonts w:ascii="Cambria" w:hAnsi="Cambria"/>
                <w:sz w:val="20"/>
              </w:rPr>
              <w:t>(20 minut)</w:t>
            </w:r>
          </w:p>
          <w:p w14:paraId="05A5C559" w14:textId="77777777" w:rsidR="0084544E" w:rsidRPr="0054031B" w:rsidRDefault="0084544E" w:rsidP="00E72744">
            <w:pPr>
              <w:ind w:left="110"/>
              <w:rPr>
                <w:rFonts w:ascii="Cambria" w:hAnsi="Cambria"/>
                <w:sz w:val="20"/>
              </w:rPr>
            </w:pPr>
          </w:p>
        </w:tc>
        <w:tc>
          <w:tcPr>
            <w:tcW w:w="684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/>
          </w:tcPr>
          <w:p w14:paraId="20476994" w14:textId="51D1AD44" w:rsidR="00A42717" w:rsidRPr="00E01957" w:rsidRDefault="00A61862" w:rsidP="00E01957">
            <w:pPr>
              <w:tabs>
                <w:tab w:val="left" w:pos="476"/>
              </w:tabs>
              <w:rPr>
                <w:rFonts w:ascii="Cambria" w:hAnsi="Cambria"/>
                <w:i/>
                <w:iCs/>
                <w:sz w:val="20"/>
              </w:rPr>
            </w:pPr>
            <w:r w:rsidRPr="0054031B">
              <w:rPr>
                <w:rFonts w:ascii="Cambria" w:hAnsi="Cambria"/>
                <w:sz w:val="52"/>
              </w:rPr>
              <w:t>   </w:t>
            </w:r>
            <w:proofErr w:type="gramStart"/>
            <w:r w:rsidR="00784AD8" w:rsidRPr="000E3B59">
              <w:rPr>
                <w:sz w:val="52"/>
              </w:rPr>
              <w:t>□</w:t>
            </w:r>
            <w:r w:rsidRPr="0054031B">
              <w:rPr>
                <w:rFonts w:ascii="Cambria" w:hAnsi="Cambria"/>
                <w:sz w:val="52"/>
              </w:rPr>
              <w:t>  </w:t>
            </w:r>
            <w:r w:rsidR="00E462DC">
              <w:rPr>
                <w:rFonts w:ascii="Cambria" w:hAnsi="Cambria"/>
                <w:b/>
                <w:bCs/>
                <w:iCs/>
                <w:sz w:val="20"/>
              </w:rPr>
              <w:t>2</w:t>
            </w:r>
            <w:r w:rsidR="00E01957">
              <w:rPr>
                <w:rFonts w:ascii="Cambria" w:hAnsi="Cambria"/>
                <w:b/>
                <w:bCs/>
                <w:iCs/>
                <w:sz w:val="20"/>
              </w:rPr>
              <w:t>8</w:t>
            </w:r>
            <w:proofErr w:type="gramEnd"/>
            <w:r w:rsidRPr="0054031B">
              <w:rPr>
                <w:rFonts w:ascii="Cambria" w:hAnsi="Cambria"/>
                <w:b/>
                <w:bCs/>
                <w:iCs/>
                <w:sz w:val="20"/>
              </w:rPr>
              <w:t> </w:t>
            </w:r>
            <w:r w:rsidR="0084544E" w:rsidRPr="0054031B">
              <w:rPr>
                <w:rFonts w:ascii="Cambria" w:hAnsi="Cambria"/>
                <w:b/>
                <w:bCs/>
                <w:iCs/>
                <w:sz w:val="20"/>
              </w:rPr>
              <w:t>000 Kč</w:t>
            </w:r>
            <w:r w:rsidR="0084544E" w:rsidRPr="0054031B">
              <w:rPr>
                <w:rFonts w:ascii="Cambria" w:hAnsi="Cambria"/>
                <w:b/>
                <w:iCs/>
                <w:sz w:val="20"/>
              </w:rPr>
              <w:t xml:space="preserve"> </w:t>
            </w:r>
            <w:r w:rsidR="0084544E" w:rsidRPr="0054031B">
              <w:rPr>
                <w:rFonts w:ascii="Cambria" w:hAnsi="Cambria"/>
                <w:iCs/>
                <w:sz w:val="20"/>
              </w:rPr>
              <w:t>(bez DPH)</w:t>
            </w:r>
            <w:r w:rsidR="0084544E" w:rsidRPr="0054031B">
              <w:rPr>
                <w:rFonts w:ascii="Cambria" w:hAnsi="Cambria"/>
                <w:i/>
                <w:iCs/>
                <w:sz w:val="20"/>
              </w:rPr>
              <w:t xml:space="preserve"> </w:t>
            </w:r>
            <w:r w:rsidR="00E72744" w:rsidRPr="0054031B">
              <w:rPr>
                <w:rFonts w:ascii="Cambria" w:hAnsi="Cambria"/>
                <w:iCs/>
                <w:sz w:val="20"/>
              </w:rPr>
              <w:t>–</w:t>
            </w:r>
            <w:r w:rsidR="0084544E" w:rsidRPr="0054031B">
              <w:rPr>
                <w:rFonts w:ascii="Cambria" w:hAnsi="Cambria"/>
                <w:iCs/>
                <w:sz w:val="20"/>
              </w:rPr>
              <w:t xml:space="preserve"> poplatek za referát</w:t>
            </w:r>
          </w:p>
          <w:p w14:paraId="6EAA05F0" w14:textId="770DFA7B" w:rsidR="00784AD8" w:rsidRPr="0054031B" w:rsidRDefault="00A42717" w:rsidP="00495368">
            <w:pPr>
              <w:spacing w:after="120"/>
              <w:rPr>
                <w:rFonts w:ascii="Cambria" w:hAnsi="Cambria"/>
                <w:iCs/>
                <w:sz w:val="20"/>
              </w:rPr>
            </w:pPr>
            <w:r w:rsidRPr="0054031B">
              <w:rPr>
                <w:rFonts w:ascii="Cambria" w:hAnsi="Cambria"/>
                <w:sz w:val="52"/>
              </w:rPr>
              <w:t>   </w:t>
            </w:r>
            <w:proofErr w:type="gramStart"/>
            <w:r w:rsidRPr="000E3B59">
              <w:rPr>
                <w:sz w:val="52"/>
              </w:rPr>
              <w:t>□</w:t>
            </w:r>
            <w:r w:rsidRPr="000E3B59">
              <w:rPr>
                <w:rFonts w:ascii="Cambria" w:hAnsi="Cambria" w:cs="Cambria"/>
                <w:sz w:val="52"/>
              </w:rPr>
              <w:t>  </w:t>
            </w:r>
            <w:r w:rsidR="00E462DC">
              <w:rPr>
                <w:rFonts w:ascii="Cambria" w:hAnsi="Cambria"/>
                <w:b/>
                <w:bCs/>
                <w:iCs/>
                <w:sz w:val="20"/>
              </w:rPr>
              <w:t>1</w:t>
            </w:r>
            <w:r w:rsidR="00E01957">
              <w:rPr>
                <w:rFonts w:ascii="Cambria" w:hAnsi="Cambria"/>
                <w:b/>
                <w:bCs/>
                <w:iCs/>
                <w:sz w:val="20"/>
              </w:rPr>
              <w:t>8</w:t>
            </w:r>
            <w:proofErr w:type="gramEnd"/>
            <w:r w:rsidRPr="0054031B">
              <w:rPr>
                <w:rFonts w:ascii="Cambria" w:hAnsi="Cambria"/>
                <w:b/>
                <w:bCs/>
                <w:iCs/>
                <w:sz w:val="20"/>
              </w:rPr>
              <w:t> 000 Kč</w:t>
            </w:r>
            <w:r w:rsidRPr="0054031B">
              <w:rPr>
                <w:rFonts w:ascii="Cambria" w:hAnsi="Cambria"/>
                <w:b/>
                <w:iCs/>
                <w:sz w:val="20"/>
              </w:rPr>
              <w:t xml:space="preserve"> </w:t>
            </w:r>
            <w:r w:rsidRPr="0054031B">
              <w:rPr>
                <w:rFonts w:ascii="Cambria" w:hAnsi="Cambria"/>
                <w:iCs/>
                <w:sz w:val="20"/>
              </w:rPr>
              <w:t>(bez DPH)</w:t>
            </w:r>
            <w:r w:rsidRPr="0054031B">
              <w:rPr>
                <w:rFonts w:ascii="Cambria" w:hAnsi="Cambria"/>
                <w:i/>
                <w:iCs/>
                <w:sz w:val="20"/>
              </w:rPr>
              <w:t xml:space="preserve"> </w:t>
            </w:r>
            <w:r w:rsidRPr="0054031B">
              <w:rPr>
                <w:rFonts w:ascii="Cambria" w:hAnsi="Cambria"/>
                <w:iCs/>
                <w:sz w:val="20"/>
              </w:rPr>
              <w:t>– poplatek za referát společně s uživatelem</w:t>
            </w:r>
          </w:p>
          <w:p w14:paraId="0BB2CAB7" w14:textId="77777777" w:rsidR="00875021" w:rsidRPr="0054031B" w:rsidRDefault="00B828ED" w:rsidP="00495368">
            <w:pPr>
              <w:spacing w:after="120"/>
              <w:rPr>
                <w:rFonts w:ascii="Cambria" w:hAnsi="Cambria"/>
                <w:i/>
                <w:iCs/>
                <w:sz w:val="20"/>
              </w:rPr>
            </w:pPr>
            <w:r w:rsidRPr="0054031B">
              <w:rPr>
                <w:rFonts w:ascii="Cambria" w:hAnsi="Cambria"/>
                <w:i/>
                <w:iCs/>
                <w:sz w:val="20"/>
              </w:rPr>
              <w:t>Zahrnuje 100% slevu z účastnického</w:t>
            </w:r>
            <w:r w:rsidR="00875021" w:rsidRPr="0054031B">
              <w:rPr>
                <w:rFonts w:ascii="Cambria" w:hAnsi="Cambria"/>
                <w:i/>
                <w:iCs/>
                <w:sz w:val="20"/>
              </w:rPr>
              <w:t xml:space="preserve"> poplatku pro jednoho přednášejícího</w:t>
            </w:r>
          </w:p>
        </w:tc>
      </w:tr>
      <w:tr w:rsidR="00784AD8" w:rsidRPr="0054031B" w14:paraId="5B7DC811" w14:textId="77777777" w:rsidTr="00E92060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44E49BE" w14:textId="77777777" w:rsidR="00784AD8" w:rsidRPr="0054031B" w:rsidRDefault="00784AD8" w:rsidP="00E72744">
            <w:pPr>
              <w:pStyle w:val="Nadpis1"/>
              <w:spacing w:before="360" w:line="240" w:lineRule="auto"/>
              <w:ind w:left="110"/>
              <w:rPr>
                <w:rFonts w:ascii="Cambria" w:hAnsi="Cambria"/>
              </w:rPr>
            </w:pPr>
            <w:r w:rsidRPr="0054031B">
              <w:rPr>
                <w:rFonts w:ascii="Cambria" w:hAnsi="Cambria"/>
              </w:rPr>
              <w:t>Název referátu</w:t>
            </w:r>
            <w:r w:rsidR="00336CDB" w:rsidRPr="0054031B">
              <w:rPr>
                <w:rFonts w:ascii="Cambria" w:hAnsi="Cambria"/>
              </w:rPr>
              <w:t xml:space="preserve"> / workshopu</w:t>
            </w:r>
          </w:p>
          <w:p w14:paraId="5A6FCF9E" w14:textId="77777777" w:rsidR="00784AD8" w:rsidRPr="0054031B" w:rsidRDefault="003C7324" w:rsidP="00E72744">
            <w:pPr>
              <w:ind w:left="110"/>
              <w:rPr>
                <w:rFonts w:ascii="Cambria" w:hAnsi="Cambria"/>
              </w:rPr>
            </w:pPr>
            <w:r w:rsidRPr="0054031B">
              <w:rPr>
                <w:rFonts w:ascii="Cambria" w:hAnsi="Cambria"/>
                <w:bCs/>
                <w:sz w:val="20"/>
                <w:szCs w:val="20"/>
              </w:rPr>
              <w:t>(max. 10 slov)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/>
          </w:tcPr>
          <w:p w14:paraId="0E7CD930" w14:textId="77777777" w:rsidR="00784AD8" w:rsidRPr="0054031B" w:rsidRDefault="00784AD8">
            <w:pPr>
              <w:rPr>
                <w:rFonts w:ascii="Cambria" w:hAnsi="Cambria"/>
                <w:sz w:val="30"/>
                <w:szCs w:val="30"/>
              </w:rPr>
            </w:pPr>
          </w:p>
          <w:p w14:paraId="66A4B26B" w14:textId="77777777" w:rsidR="00784AD8" w:rsidRPr="0054031B" w:rsidRDefault="00784AD8">
            <w:pPr>
              <w:rPr>
                <w:rFonts w:ascii="Cambria" w:hAnsi="Cambria"/>
                <w:sz w:val="16"/>
                <w:szCs w:val="16"/>
              </w:rPr>
            </w:pPr>
            <w:r w:rsidRPr="0054031B">
              <w:rPr>
                <w:rFonts w:ascii="Cambria" w:hAnsi="Cambria"/>
                <w:sz w:val="16"/>
                <w:szCs w:val="16"/>
              </w:rPr>
              <w:t>----------------------------------------------------------------------------------------------------</w:t>
            </w:r>
          </w:p>
          <w:p w14:paraId="575DA49C" w14:textId="77777777" w:rsidR="00784AD8" w:rsidRPr="0054031B" w:rsidRDefault="00784AD8">
            <w:pPr>
              <w:rPr>
                <w:rFonts w:ascii="Cambria" w:hAnsi="Cambria"/>
                <w:sz w:val="16"/>
                <w:szCs w:val="16"/>
              </w:rPr>
            </w:pPr>
          </w:p>
          <w:p w14:paraId="3E80EA89" w14:textId="77777777" w:rsidR="00784AD8" w:rsidRPr="0054031B" w:rsidRDefault="00784AD8">
            <w:pPr>
              <w:rPr>
                <w:rFonts w:ascii="Cambria" w:hAnsi="Cambria"/>
                <w:sz w:val="16"/>
                <w:szCs w:val="16"/>
              </w:rPr>
            </w:pPr>
            <w:r w:rsidRPr="0054031B">
              <w:rPr>
                <w:rFonts w:ascii="Cambria" w:hAnsi="Cambria"/>
                <w:sz w:val="16"/>
                <w:szCs w:val="16"/>
              </w:rPr>
              <w:t>----------------------------------------------------------------------------------------------------</w:t>
            </w:r>
          </w:p>
          <w:p w14:paraId="72B258E4" w14:textId="77777777" w:rsidR="00784AD8" w:rsidRPr="0054031B" w:rsidRDefault="00784AD8">
            <w:pPr>
              <w:rPr>
                <w:rFonts w:ascii="Cambria" w:hAnsi="Cambria"/>
                <w:sz w:val="16"/>
                <w:szCs w:val="16"/>
              </w:rPr>
            </w:pPr>
          </w:p>
          <w:p w14:paraId="3F091BD6" w14:textId="77777777" w:rsidR="00784AD8" w:rsidRPr="0054031B" w:rsidRDefault="00784AD8">
            <w:pPr>
              <w:rPr>
                <w:rFonts w:ascii="Cambria" w:hAnsi="Cambria"/>
                <w:sz w:val="20"/>
              </w:rPr>
            </w:pPr>
          </w:p>
        </w:tc>
      </w:tr>
      <w:tr w:rsidR="00784AD8" w:rsidRPr="0054031B" w14:paraId="78B64C77" w14:textId="77777777" w:rsidTr="009D1E6D">
        <w:trPr>
          <w:trHeight w:hRule="exact" w:val="1325"/>
        </w:trPr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EEAF6"/>
          </w:tcPr>
          <w:p w14:paraId="03712087" w14:textId="77777777" w:rsidR="00784AD8" w:rsidRPr="0054031B" w:rsidRDefault="00784AD8" w:rsidP="009D1E6D">
            <w:pPr>
              <w:pStyle w:val="Nadpis1"/>
              <w:spacing w:before="360" w:line="240" w:lineRule="auto"/>
              <w:ind w:left="110"/>
              <w:rPr>
                <w:rFonts w:ascii="Cambria" w:hAnsi="Cambria"/>
              </w:rPr>
            </w:pPr>
            <w:r w:rsidRPr="0054031B">
              <w:rPr>
                <w:rFonts w:ascii="Cambria" w:hAnsi="Cambria"/>
              </w:rPr>
              <w:t>Přednese</w:t>
            </w:r>
          </w:p>
          <w:p w14:paraId="25F9812F" w14:textId="335EB769" w:rsidR="00784AD8" w:rsidRPr="0054031B" w:rsidRDefault="00784AD8" w:rsidP="00E72744">
            <w:pPr>
              <w:ind w:left="110"/>
              <w:rPr>
                <w:rFonts w:ascii="Cambria" w:hAnsi="Cambria"/>
              </w:rPr>
            </w:pPr>
            <w:r w:rsidRPr="0054031B">
              <w:rPr>
                <w:rFonts w:ascii="Cambria" w:hAnsi="Cambria"/>
                <w:bCs/>
                <w:sz w:val="20"/>
                <w:szCs w:val="20"/>
              </w:rPr>
              <w:t>(jméno, příjmení)</w:t>
            </w:r>
          </w:p>
          <w:p w14:paraId="6FDDAD01" w14:textId="77777777" w:rsidR="00784AD8" w:rsidRPr="0054031B" w:rsidRDefault="00784AD8" w:rsidP="00E72744">
            <w:pPr>
              <w:ind w:left="110"/>
              <w:rPr>
                <w:rFonts w:ascii="Cambria" w:hAnsi="Cambria"/>
              </w:rPr>
            </w:pP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EEAF6"/>
          </w:tcPr>
          <w:p w14:paraId="264303C3" w14:textId="77777777" w:rsidR="00784AD8" w:rsidRPr="0054031B" w:rsidRDefault="00784AD8">
            <w:pPr>
              <w:rPr>
                <w:rFonts w:ascii="Cambria" w:hAnsi="Cambria"/>
                <w:bCs/>
                <w:sz w:val="20"/>
                <w:szCs w:val="20"/>
              </w:rPr>
            </w:pPr>
          </w:p>
          <w:p w14:paraId="71D11F0F" w14:textId="77777777" w:rsidR="009D1E6D" w:rsidRDefault="009D1E6D">
            <w:pPr>
              <w:pStyle w:val="Nadpis2"/>
              <w:rPr>
                <w:rFonts w:ascii="Cambria" w:hAnsi="Cambria"/>
              </w:rPr>
            </w:pPr>
          </w:p>
          <w:p w14:paraId="5F419518" w14:textId="77777777" w:rsidR="009D1E6D" w:rsidRPr="0054031B" w:rsidRDefault="009D1E6D" w:rsidP="009D1E6D">
            <w:pPr>
              <w:rPr>
                <w:rFonts w:ascii="Cambria" w:hAnsi="Cambria"/>
                <w:sz w:val="16"/>
                <w:szCs w:val="16"/>
              </w:rPr>
            </w:pPr>
            <w:r w:rsidRPr="0054031B">
              <w:rPr>
                <w:rFonts w:ascii="Cambria" w:hAnsi="Cambria"/>
                <w:sz w:val="16"/>
                <w:szCs w:val="16"/>
              </w:rPr>
              <w:t>----------------------------------------------------------------------------------------------------</w:t>
            </w:r>
          </w:p>
          <w:p w14:paraId="43D3EC1C" w14:textId="77777777" w:rsidR="009D1E6D" w:rsidRPr="009D1E6D" w:rsidRDefault="009D1E6D">
            <w:pPr>
              <w:pStyle w:val="Nadpis2"/>
              <w:rPr>
                <w:rFonts w:ascii="Cambria" w:hAnsi="Cambria"/>
                <w:sz w:val="10"/>
                <w:szCs w:val="10"/>
              </w:rPr>
            </w:pPr>
          </w:p>
          <w:p w14:paraId="73F4282D" w14:textId="7201A2EA" w:rsidR="00784AD8" w:rsidRPr="0054031B" w:rsidRDefault="00784AD8">
            <w:pPr>
              <w:pStyle w:val="Nadpis2"/>
              <w:rPr>
                <w:rFonts w:ascii="Cambria" w:hAnsi="Cambria"/>
              </w:rPr>
            </w:pPr>
            <w:r w:rsidRPr="0054031B">
              <w:rPr>
                <w:rFonts w:ascii="Cambria" w:hAnsi="Cambria"/>
              </w:rPr>
              <w:t xml:space="preserve">Přednášející musí být </w:t>
            </w:r>
            <w:r w:rsidR="005B3163" w:rsidRPr="0054031B">
              <w:rPr>
                <w:rFonts w:ascii="Cambria" w:hAnsi="Cambria"/>
              </w:rPr>
              <w:t>registrován na konferenci – 100</w:t>
            </w:r>
            <w:r w:rsidRPr="0054031B">
              <w:rPr>
                <w:rFonts w:ascii="Cambria" w:hAnsi="Cambria"/>
              </w:rPr>
              <w:t xml:space="preserve">% sleva </w:t>
            </w:r>
            <w:r w:rsidR="005B3163" w:rsidRPr="0054031B">
              <w:rPr>
                <w:rFonts w:ascii="Cambria" w:hAnsi="Cambria"/>
              </w:rPr>
              <w:t xml:space="preserve">z </w:t>
            </w:r>
            <w:r w:rsidRPr="0054031B">
              <w:rPr>
                <w:rFonts w:ascii="Cambria" w:hAnsi="Cambria"/>
              </w:rPr>
              <w:t xml:space="preserve">účast. </w:t>
            </w:r>
            <w:r w:rsidR="005B3163" w:rsidRPr="0054031B">
              <w:rPr>
                <w:rFonts w:ascii="Cambria" w:hAnsi="Cambria"/>
              </w:rPr>
              <w:t>p</w:t>
            </w:r>
            <w:r w:rsidRPr="0054031B">
              <w:rPr>
                <w:rFonts w:ascii="Cambria" w:hAnsi="Cambria"/>
              </w:rPr>
              <w:t>oplatku</w:t>
            </w:r>
            <w:r w:rsidR="005B3163" w:rsidRPr="0054031B">
              <w:rPr>
                <w:rFonts w:ascii="Cambria" w:hAnsi="Cambria"/>
              </w:rPr>
              <w:t>.</w:t>
            </w:r>
          </w:p>
        </w:tc>
      </w:tr>
    </w:tbl>
    <w:p w14:paraId="04A076D5" w14:textId="77777777" w:rsidR="00784AD8" w:rsidRPr="0054031B" w:rsidRDefault="00784AD8">
      <w:pPr>
        <w:rPr>
          <w:rFonts w:ascii="Cambria" w:hAnsi="Cambria"/>
          <w:sz w:val="22"/>
        </w:rPr>
      </w:pPr>
    </w:p>
    <w:p w14:paraId="1AFB77C3" w14:textId="77777777" w:rsidR="000E3B59" w:rsidRDefault="000E3B59" w:rsidP="000E3B59">
      <w:pPr>
        <w:jc w:val="both"/>
        <w:rPr>
          <w:rFonts w:ascii="Cambria" w:hAnsi="Cambria"/>
          <w:bCs/>
          <w:sz w:val="20"/>
          <w:szCs w:val="20"/>
        </w:rPr>
      </w:pPr>
      <w:r w:rsidRPr="00AA2C72">
        <w:rPr>
          <w:rFonts w:ascii="Cambria" w:hAnsi="Cambria"/>
          <w:sz w:val="20"/>
          <w:szCs w:val="22"/>
        </w:rPr>
        <w:t xml:space="preserve">Závazně objednáváme </w:t>
      </w:r>
      <w:r w:rsidRPr="00AA2C72">
        <w:rPr>
          <w:rFonts w:ascii="Cambria" w:hAnsi="Cambria"/>
          <w:sz w:val="20"/>
          <w:szCs w:val="20"/>
        </w:rPr>
        <w:t xml:space="preserve">firemní prezentaci na Konferenci GIS Esri v ČR </w:t>
      </w:r>
      <w:r w:rsidRPr="00AA2C72">
        <w:rPr>
          <w:rFonts w:ascii="Cambria" w:hAnsi="Cambria"/>
          <w:bCs/>
          <w:sz w:val="20"/>
          <w:szCs w:val="20"/>
        </w:rPr>
        <w:t xml:space="preserve">formou </w:t>
      </w:r>
      <w:r w:rsidR="00D26680" w:rsidRPr="00AA2C72">
        <w:rPr>
          <w:rFonts w:ascii="Cambria" w:hAnsi="Cambria"/>
          <w:bCs/>
          <w:sz w:val="20"/>
          <w:szCs w:val="20"/>
        </w:rPr>
        <w:t xml:space="preserve">přednášky </w:t>
      </w:r>
      <w:r w:rsidR="00D26680" w:rsidRPr="00AA2C72">
        <w:rPr>
          <w:rFonts w:ascii="Cambria" w:hAnsi="Cambria"/>
          <w:sz w:val="20"/>
          <w:szCs w:val="20"/>
        </w:rPr>
        <w:t>a</w:t>
      </w:r>
      <w:r w:rsidRPr="00AA2C72">
        <w:rPr>
          <w:rFonts w:ascii="Cambria" w:hAnsi="Cambria"/>
          <w:sz w:val="20"/>
          <w:szCs w:val="20"/>
        </w:rPr>
        <w:t> zavazujeme se, že naše p</w:t>
      </w:r>
      <w:r w:rsidRPr="00AA2C72">
        <w:rPr>
          <w:rFonts w:ascii="Cambria" w:hAnsi="Cambria"/>
          <w:bCs/>
          <w:sz w:val="20"/>
          <w:szCs w:val="20"/>
        </w:rPr>
        <w:t>rezentace nebude odporovat platným zákonům, etickým zásadám nebo obchodním zájmům firmy ARCDATA PRAHA, s.r.o.</w:t>
      </w:r>
      <w:r w:rsidR="00C979F6" w:rsidRPr="00AA2C72">
        <w:rPr>
          <w:rFonts w:ascii="Cambria" w:hAnsi="Cambria"/>
          <w:bCs/>
          <w:sz w:val="20"/>
          <w:szCs w:val="20"/>
        </w:rPr>
        <w:t xml:space="preserve"> Odesláním objednávky vyslovuje objednatel souhlas s</w:t>
      </w:r>
      <w:r w:rsidR="00AA2C72" w:rsidRPr="00AA2C72">
        <w:rPr>
          <w:rFonts w:ascii="Cambria" w:hAnsi="Cambria"/>
          <w:bCs/>
          <w:sz w:val="20"/>
          <w:szCs w:val="20"/>
        </w:rPr>
        <w:t> </w:t>
      </w:r>
      <w:r w:rsidR="00C979F6" w:rsidRPr="00AA2C72">
        <w:rPr>
          <w:rFonts w:ascii="Cambria" w:hAnsi="Cambria"/>
          <w:bCs/>
          <w:sz w:val="20"/>
          <w:szCs w:val="20"/>
        </w:rPr>
        <w:t>fakturačními a storno podmínkami uvedenými na webových stránkách konference.</w:t>
      </w:r>
    </w:p>
    <w:p w14:paraId="13834FB9" w14:textId="77777777" w:rsidR="003A5D01" w:rsidRDefault="003A5D01" w:rsidP="000E3B59">
      <w:pPr>
        <w:jc w:val="both"/>
        <w:rPr>
          <w:rFonts w:ascii="Cambria" w:hAnsi="Cambria"/>
          <w:bCs/>
          <w:sz w:val="20"/>
          <w:szCs w:val="20"/>
        </w:rPr>
      </w:pPr>
    </w:p>
    <w:p w14:paraId="06BBB8EF" w14:textId="40CCD414" w:rsidR="003A5D01" w:rsidRDefault="003A5D01" w:rsidP="000E3B59">
      <w:pPr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Přednášející souhlasí </w:t>
      </w:r>
      <w:r w:rsidRPr="003A5D01">
        <w:rPr>
          <w:rFonts w:ascii="Cambria" w:hAnsi="Cambria"/>
          <w:bCs/>
          <w:sz w:val="20"/>
          <w:szCs w:val="20"/>
        </w:rPr>
        <w:t xml:space="preserve">se zveřejněním videozáznamu </w:t>
      </w:r>
      <w:r>
        <w:rPr>
          <w:rFonts w:ascii="Cambria" w:hAnsi="Cambria"/>
          <w:bCs/>
          <w:sz w:val="20"/>
          <w:szCs w:val="20"/>
        </w:rPr>
        <w:t>své</w:t>
      </w:r>
      <w:r w:rsidRPr="003A5D01">
        <w:rPr>
          <w:rFonts w:ascii="Cambria" w:hAnsi="Cambria"/>
          <w:bCs/>
          <w:sz w:val="20"/>
          <w:szCs w:val="20"/>
        </w:rPr>
        <w:t xml:space="preserve"> přednášky v rámci prostředí pro digitální přístup k</w:t>
      </w:r>
      <w:r>
        <w:rPr>
          <w:rFonts w:ascii="Cambria" w:hAnsi="Cambria"/>
          <w:bCs/>
          <w:sz w:val="20"/>
          <w:szCs w:val="20"/>
        </w:rPr>
        <w:t> </w:t>
      </w:r>
      <w:r w:rsidRPr="003A5D01">
        <w:rPr>
          <w:rFonts w:ascii="Cambria" w:hAnsi="Cambria"/>
          <w:bCs/>
          <w:sz w:val="20"/>
          <w:szCs w:val="20"/>
        </w:rPr>
        <w:t xml:space="preserve">obsahu konference (chráněno heslem a určeno pouze pro registrované). Dále pak souhlasí s bezplatnou publikací </w:t>
      </w:r>
      <w:r>
        <w:rPr>
          <w:rFonts w:ascii="Cambria" w:hAnsi="Cambria"/>
          <w:bCs/>
          <w:sz w:val="20"/>
          <w:szCs w:val="20"/>
        </w:rPr>
        <w:t>svého</w:t>
      </w:r>
      <w:r w:rsidRPr="003A5D01">
        <w:rPr>
          <w:rFonts w:ascii="Cambria" w:hAnsi="Cambria"/>
          <w:bCs/>
          <w:sz w:val="20"/>
          <w:szCs w:val="20"/>
        </w:rPr>
        <w:t xml:space="preserve"> příspěvku v plném znění ve sborníku přednášek a na webových stránkách ARCDATA PRAHA, s.r.o., a</w:t>
      </w:r>
      <w:r>
        <w:rPr>
          <w:rFonts w:ascii="Cambria" w:hAnsi="Cambria"/>
          <w:bCs/>
          <w:sz w:val="20"/>
          <w:szCs w:val="20"/>
        </w:rPr>
        <w:t> </w:t>
      </w:r>
      <w:r w:rsidRPr="003A5D01">
        <w:rPr>
          <w:rFonts w:ascii="Cambria" w:hAnsi="Cambria"/>
          <w:bCs/>
          <w:sz w:val="20"/>
          <w:szCs w:val="20"/>
        </w:rPr>
        <w:t>s</w:t>
      </w:r>
      <w:r>
        <w:rPr>
          <w:rFonts w:ascii="Cambria" w:hAnsi="Cambria"/>
          <w:bCs/>
          <w:sz w:val="20"/>
          <w:szCs w:val="20"/>
        </w:rPr>
        <w:t> </w:t>
      </w:r>
      <w:r w:rsidRPr="003A5D01">
        <w:rPr>
          <w:rFonts w:ascii="Cambria" w:hAnsi="Cambria"/>
          <w:bCs/>
          <w:sz w:val="20"/>
          <w:szCs w:val="20"/>
        </w:rPr>
        <w:t xml:space="preserve">umístěním prezentace ve formátu PDF na webových stránkách konference. Stejně tak souhlasí se zveřejněním videozáznamu </w:t>
      </w:r>
      <w:r>
        <w:rPr>
          <w:rFonts w:ascii="Cambria" w:hAnsi="Cambria"/>
          <w:bCs/>
          <w:sz w:val="20"/>
          <w:szCs w:val="20"/>
        </w:rPr>
        <w:t xml:space="preserve">své </w:t>
      </w:r>
      <w:r w:rsidRPr="003A5D01">
        <w:rPr>
          <w:rFonts w:ascii="Cambria" w:hAnsi="Cambria"/>
          <w:bCs/>
          <w:sz w:val="20"/>
          <w:szCs w:val="20"/>
        </w:rPr>
        <w:t>přednášky na YouTube video kanálu ARCDATA PRAHA, s.r.o.</w:t>
      </w:r>
    </w:p>
    <w:p w14:paraId="5591DE68" w14:textId="77777777" w:rsidR="003A5D01" w:rsidRPr="00AA2C72" w:rsidRDefault="003A5D01" w:rsidP="000E3B59">
      <w:pPr>
        <w:jc w:val="both"/>
        <w:rPr>
          <w:rFonts w:ascii="Cambria" w:hAnsi="Cambria"/>
          <w:bCs/>
          <w:sz w:val="20"/>
          <w:szCs w:val="20"/>
        </w:rPr>
      </w:pPr>
    </w:p>
    <w:p w14:paraId="3C2E3806" w14:textId="77777777" w:rsidR="00784AD8" w:rsidRPr="00AA2C72" w:rsidRDefault="00784AD8">
      <w:pPr>
        <w:pStyle w:val="Zkladntext"/>
        <w:jc w:val="both"/>
        <w:rPr>
          <w:rFonts w:ascii="Cambria" w:hAnsi="Cambria" w:cs="Times New Roman"/>
          <w:b/>
          <w:bCs/>
          <w:sz w:val="6"/>
          <w:szCs w:val="22"/>
        </w:rPr>
      </w:pPr>
    </w:p>
    <w:p w14:paraId="54282342" w14:textId="77777777" w:rsidR="00784AD8" w:rsidRPr="0054031B" w:rsidRDefault="00784AD8" w:rsidP="0020699F">
      <w:pPr>
        <w:pStyle w:val="Zkladntext"/>
        <w:tabs>
          <w:tab w:val="left" w:pos="8835"/>
        </w:tabs>
        <w:jc w:val="both"/>
        <w:rPr>
          <w:rFonts w:ascii="Cambria" w:hAnsi="Cambria" w:cs="Times New Roman"/>
        </w:rPr>
      </w:pPr>
      <w:r w:rsidRPr="00AA2C72">
        <w:rPr>
          <w:rFonts w:ascii="Cambria" w:hAnsi="Cambria" w:cs="Times New Roman"/>
          <w:sz w:val="20"/>
          <w:szCs w:val="22"/>
        </w:rPr>
        <w:t xml:space="preserve">Podmínkou pro přijetí přihlášky je zaslání abstraktu </w:t>
      </w:r>
      <w:r w:rsidR="000E3B59" w:rsidRPr="00AA2C72">
        <w:rPr>
          <w:rFonts w:ascii="Cambria" w:hAnsi="Cambria" w:cs="Times New Roman"/>
          <w:sz w:val="20"/>
          <w:szCs w:val="22"/>
        </w:rPr>
        <w:t>v rozsahu cca </w:t>
      </w:r>
      <w:r w:rsidR="00D93275" w:rsidRPr="00AA2C72">
        <w:rPr>
          <w:rFonts w:ascii="Cambria" w:hAnsi="Cambria" w:cs="Times New Roman"/>
          <w:sz w:val="20"/>
          <w:szCs w:val="22"/>
        </w:rPr>
        <w:t>50</w:t>
      </w:r>
      <w:r w:rsidR="00A61862" w:rsidRPr="00AA2C72">
        <w:rPr>
          <w:rFonts w:ascii="Cambria" w:hAnsi="Cambria" w:cs="Times New Roman"/>
          <w:sz w:val="20"/>
          <w:szCs w:val="22"/>
        </w:rPr>
        <w:t>–</w:t>
      </w:r>
      <w:r w:rsidRPr="00AA2C72">
        <w:rPr>
          <w:rFonts w:ascii="Cambria" w:hAnsi="Cambria" w:cs="Times New Roman"/>
          <w:sz w:val="20"/>
          <w:szCs w:val="22"/>
        </w:rPr>
        <w:t>200 slov.</w:t>
      </w:r>
      <w:r w:rsidR="0020699F" w:rsidRPr="00AA2C72">
        <w:rPr>
          <w:rFonts w:ascii="Cambria" w:hAnsi="Cambria" w:cs="Times New Roman"/>
          <w:sz w:val="20"/>
          <w:szCs w:val="22"/>
        </w:rPr>
        <w:tab/>
      </w:r>
    </w:p>
    <w:p w14:paraId="0C0307E8" w14:textId="77777777" w:rsidR="00AA2C72" w:rsidRDefault="00AA2C72">
      <w:pPr>
        <w:pStyle w:val="Zkladntext"/>
        <w:jc w:val="both"/>
        <w:rPr>
          <w:rFonts w:ascii="Cambria" w:hAnsi="Cambria" w:cs="Times New Roman"/>
        </w:rPr>
      </w:pPr>
    </w:p>
    <w:p w14:paraId="6B530347" w14:textId="77777777" w:rsidR="00AA2C72" w:rsidRDefault="00AA2C72">
      <w:pPr>
        <w:pStyle w:val="Zkladntext"/>
        <w:jc w:val="both"/>
        <w:rPr>
          <w:rFonts w:ascii="Cambria" w:hAnsi="Cambria" w:cs="Times New Roman"/>
        </w:rPr>
      </w:pPr>
    </w:p>
    <w:p w14:paraId="6AB1BD3E" w14:textId="77777777" w:rsidR="00AA2C72" w:rsidRDefault="00AA2C72">
      <w:pPr>
        <w:pStyle w:val="Zkladntext"/>
        <w:jc w:val="both"/>
        <w:rPr>
          <w:rFonts w:ascii="Cambria" w:hAnsi="Cambria" w:cs="Times New Roman"/>
        </w:rPr>
      </w:pPr>
    </w:p>
    <w:p w14:paraId="3FB5D681" w14:textId="77777777" w:rsidR="00AA2C72" w:rsidRPr="0054031B" w:rsidRDefault="00AA2C72">
      <w:pPr>
        <w:pStyle w:val="Zkladntext"/>
        <w:jc w:val="both"/>
        <w:rPr>
          <w:rFonts w:ascii="Cambria" w:hAnsi="Cambria" w:cs="Times New Roman"/>
        </w:rPr>
      </w:pPr>
    </w:p>
    <w:p w14:paraId="3DF2EAAE" w14:textId="77777777" w:rsidR="00982150" w:rsidRDefault="00982150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14:paraId="2B21EA8E" w14:textId="77777777" w:rsidR="00784AD8" w:rsidRDefault="00784AD8">
      <w:r>
        <w:t>V   ...........................</w:t>
      </w:r>
      <w:r>
        <w:tab/>
      </w:r>
      <w:r>
        <w:tab/>
        <w:t>dne   ...........................</w:t>
      </w:r>
      <w:r>
        <w:tab/>
        <w:t xml:space="preserve">     ............................................................</w:t>
      </w:r>
    </w:p>
    <w:p w14:paraId="4F301F27" w14:textId="77777777" w:rsidR="00784AD8" w:rsidRDefault="00784AD8">
      <w:pPr>
        <w:pStyle w:val="Zkladntextodsazen"/>
        <w:ind w:firstLine="0"/>
      </w:pPr>
      <w:r>
        <w:t xml:space="preserve">   razítko a podpis</w:t>
      </w:r>
    </w:p>
    <w:sectPr w:rsidR="00784AD8" w:rsidSect="00982150">
      <w:footerReference w:type="default" r:id="rId6"/>
      <w:headerReference w:type="first" r:id="rId7"/>
      <w:footerReference w:type="first" r:id="rId8"/>
      <w:pgSz w:w="11906" w:h="16838" w:code="9"/>
      <w:pgMar w:top="1258" w:right="1134" w:bottom="1079" w:left="1134" w:header="709" w:footer="3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1E740" w14:textId="77777777" w:rsidR="00F957F0" w:rsidRDefault="00F957F0">
      <w:r>
        <w:separator/>
      </w:r>
    </w:p>
  </w:endnote>
  <w:endnote w:type="continuationSeparator" w:id="0">
    <w:p w14:paraId="28D437BB" w14:textId="77777777" w:rsidR="00F957F0" w:rsidRDefault="00F9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D1CD" w14:textId="77777777" w:rsidR="00796739" w:rsidRDefault="00DF4990">
    <w:pPr>
      <w:pStyle w:val="Zpat"/>
    </w:pPr>
    <w:r>
      <w:rPr>
        <w:noProof/>
      </w:rPr>
      <w:drawing>
        <wp:inline distT="0" distB="0" distL="0" distR="0" wp14:anchorId="53A7D49C" wp14:editId="68945417">
          <wp:extent cx="9525" cy="9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D6AD405" wp14:editId="2654793E">
          <wp:extent cx="9525" cy="95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C51B" w14:textId="77777777" w:rsidR="00796739" w:rsidRPr="0054031B" w:rsidRDefault="00796739" w:rsidP="00982150">
    <w:pPr>
      <w:pStyle w:val="Zpat"/>
      <w:pBdr>
        <w:top w:val="single" w:sz="4" w:space="1" w:color="auto"/>
      </w:pBdr>
      <w:rPr>
        <w:rFonts w:ascii="Calibri" w:hAnsi="Calibri" w:cs="Arial"/>
        <w:sz w:val="20"/>
        <w:szCs w:val="20"/>
      </w:rPr>
    </w:pPr>
    <w:r w:rsidRPr="0054031B">
      <w:rPr>
        <w:rFonts w:ascii="Calibri" w:hAnsi="Calibri" w:cs="Arial"/>
        <w:sz w:val="20"/>
        <w:szCs w:val="20"/>
      </w:rPr>
      <w:t>ARCDATA PRAHA, s.r.o., Hybernská 24, 110 00 Praha 1, tel. 224 190 511, fax 224 190 567</w:t>
    </w:r>
  </w:p>
  <w:p w14:paraId="43215A53" w14:textId="77777777" w:rsidR="00796739" w:rsidRPr="0054031B" w:rsidRDefault="00796739" w:rsidP="00982150">
    <w:pPr>
      <w:pStyle w:val="Zpat"/>
      <w:pBdr>
        <w:top w:val="single" w:sz="4" w:space="1" w:color="auto"/>
      </w:pBdr>
      <w:rPr>
        <w:rFonts w:ascii="Calibri" w:hAnsi="Calibri" w:cs="Arial"/>
        <w:sz w:val="20"/>
        <w:szCs w:val="20"/>
      </w:rPr>
    </w:pPr>
    <w:r w:rsidRPr="0054031B">
      <w:rPr>
        <w:rFonts w:ascii="Calibri" w:hAnsi="Calibri" w:cs="Arial"/>
        <w:sz w:val="20"/>
        <w:szCs w:val="20"/>
      </w:rPr>
      <w:t xml:space="preserve">Kontakt: </w:t>
    </w:r>
    <w:smartTag w:uri="urn:schemas-microsoft-com:office:smarttags" w:element="PersonName">
      <w:r w:rsidRPr="0054031B">
        <w:rPr>
          <w:rFonts w:ascii="Calibri" w:hAnsi="Calibri" w:cs="Arial"/>
          <w:sz w:val="20"/>
          <w:szCs w:val="20"/>
        </w:rPr>
        <w:t>Iva Hamerská</w:t>
      </w:r>
    </w:smartTag>
    <w:r w:rsidRPr="0054031B">
      <w:rPr>
        <w:rFonts w:ascii="Calibri" w:hAnsi="Calibri" w:cs="Arial"/>
        <w:sz w:val="20"/>
        <w:szCs w:val="20"/>
      </w:rPr>
      <w:t>, tel. 224 190 537, iva.hamerska@arcdata.cz</w:t>
    </w:r>
  </w:p>
  <w:p w14:paraId="719300DC" w14:textId="0625FEDF" w:rsidR="00796739" w:rsidRPr="0054031B" w:rsidRDefault="00796739" w:rsidP="00982150">
    <w:pPr>
      <w:pStyle w:val="Zpat"/>
      <w:pBdr>
        <w:top w:val="single" w:sz="4" w:space="1" w:color="auto"/>
      </w:pBdr>
      <w:rPr>
        <w:rFonts w:ascii="Calibri" w:hAnsi="Calibri"/>
        <w:sz w:val="20"/>
        <w:szCs w:val="20"/>
      </w:rPr>
    </w:pPr>
    <w:r w:rsidRPr="0054031B">
      <w:rPr>
        <w:rFonts w:ascii="Calibri" w:hAnsi="Calibri" w:cs="Arial"/>
        <w:sz w:val="20"/>
        <w:szCs w:val="20"/>
      </w:rPr>
      <w:t>Termíny: 30. 6. 20</w:t>
    </w:r>
    <w:r w:rsidR="00E01957">
      <w:rPr>
        <w:rFonts w:ascii="Calibri" w:hAnsi="Calibri" w:cs="Arial"/>
        <w:sz w:val="20"/>
        <w:szCs w:val="20"/>
      </w:rPr>
      <w:t>23</w:t>
    </w:r>
    <w:r w:rsidRPr="0054031B">
      <w:rPr>
        <w:rFonts w:ascii="Calibri" w:hAnsi="Calibri" w:cs="Arial"/>
        <w:sz w:val="20"/>
        <w:szCs w:val="20"/>
      </w:rPr>
      <w:t xml:space="preserve"> – uzávěrka přihlášek firemních referátů, </w:t>
    </w:r>
    <w:r w:rsidR="00E01957">
      <w:rPr>
        <w:rFonts w:ascii="Calibri" w:hAnsi="Calibri" w:cs="Arial"/>
        <w:sz w:val="20"/>
        <w:szCs w:val="20"/>
      </w:rPr>
      <w:t>8</w:t>
    </w:r>
    <w:r w:rsidRPr="0054031B">
      <w:rPr>
        <w:rFonts w:ascii="Calibri" w:hAnsi="Calibri" w:cs="Arial"/>
        <w:sz w:val="20"/>
        <w:szCs w:val="20"/>
      </w:rPr>
      <w:t>. 9. 20</w:t>
    </w:r>
    <w:r w:rsidR="00E01957">
      <w:rPr>
        <w:rFonts w:ascii="Calibri" w:hAnsi="Calibri" w:cs="Arial"/>
        <w:sz w:val="20"/>
        <w:szCs w:val="20"/>
      </w:rPr>
      <w:t>23</w:t>
    </w:r>
    <w:r w:rsidRPr="0054031B">
      <w:rPr>
        <w:rFonts w:ascii="Calibri" w:hAnsi="Calibri" w:cs="Arial"/>
        <w:sz w:val="20"/>
        <w:szCs w:val="20"/>
      </w:rPr>
      <w:t xml:space="preserve"> – potvrzení přijetí firemního referátu</w:t>
    </w:r>
    <w:r w:rsidRPr="0054031B">
      <w:rPr>
        <w:rFonts w:ascii="Calibri" w:hAnsi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805A5" w14:textId="77777777" w:rsidR="00F957F0" w:rsidRDefault="00F957F0">
      <w:r>
        <w:separator/>
      </w:r>
    </w:p>
  </w:footnote>
  <w:footnote w:type="continuationSeparator" w:id="0">
    <w:p w14:paraId="10A4392D" w14:textId="77777777" w:rsidR="00F957F0" w:rsidRDefault="00F9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BDE4" w14:textId="77777777" w:rsidR="000E3B59" w:rsidRDefault="00DF4990" w:rsidP="0083215D">
    <w:pPr>
      <w:pStyle w:val="Zhlav"/>
      <w:spacing w:before="120" w:after="160"/>
      <w:ind w:right="140"/>
      <w:jc w:val="right"/>
    </w:pPr>
    <w:r>
      <w:rPr>
        <w:noProof/>
      </w:rPr>
      <w:drawing>
        <wp:inline distT="0" distB="0" distL="0" distR="0" wp14:anchorId="11BC068F" wp14:editId="24E91060">
          <wp:extent cx="1647119" cy="2762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119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10"/>
    <w:rsid w:val="00045EED"/>
    <w:rsid w:val="00053E18"/>
    <w:rsid w:val="00063D16"/>
    <w:rsid w:val="00081240"/>
    <w:rsid w:val="00090AB3"/>
    <w:rsid w:val="000E153C"/>
    <w:rsid w:val="000E3B59"/>
    <w:rsid w:val="00112F29"/>
    <w:rsid w:val="00161A2E"/>
    <w:rsid w:val="00190610"/>
    <w:rsid w:val="0020699F"/>
    <w:rsid w:val="00220C6E"/>
    <w:rsid w:val="002269B5"/>
    <w:rsid w:val="002402A1"/>
    <w:rsid w:val="00246965"/>
    <w:rsid w:val="00254F39"/>
    <w:rsid w:val="00290052"/>
    <w:rsid w:val="002967A3"/>
    <w:rsid w:val="002D10B7"/>
    <w:rsid w:val="002E6A70"/>
    <w:rsid w:val="002F771C"/>
    <w:rsid w:val="00317687"/>
    <w:rsid w:val="00327863"/>
    <w:rsid w:val="00336CDB"/>
    <w:rsid w:val="00342B0D"/>
    <w:rsid w:val="00367FE7"/>
    <w:rsid w:val="003A1AD0"/>
    <w:rsid w:val="003A5D01"/>
    <w:rsid w:val="003B2DA7"/>
    <w:rsid w:val="003C7324"/>
    <w:rsid w:val="003D6B22"/>
    <w:rsid w:val="003D7B0C"/>
    <w:rsid w:val="003E07D9"/>
    <w:rsid w:val="003F002F"/>
    <w:rsid w:val="003F1945"/>
    <w:rsid w:val="00410A5F"/>
    <w:rsid w:val="004113B6"/>
    <w:rsid w:val="00426CE0"/>
    <w:rsid w:val="00482F64"/>
    <w:rsid w:val="00495368"/>
    <w:rsid w:val="004D3FD0"/>
    <w:rsid w:val="004F51B1"/>
    <w:rsid w:val="00515EDE"/>
    <w:rsid w:val="00531E20"/>
    <w:rsid w:val="005373DB"/>
    <w:rsid w:val="0054031B"/>
    <w:rsid w:val="00541BC3"/>
    <w:rsid w:val="00542AD3"/>
    <w:rsid w:val="00545D46"/>
    <w:rsid w:val="005623D9"/>
    <w:rsid w:val="005B3163"/>
    <w:rsid w:val="00601E3F"/>
    <w:rsid w:val="00635373"/>
    <w:rsid w:val="00673853"/>
    <w:rsid w:val="00682B33"/>
    <w:rsid w:val="0068766B"/>
    <w:rsid w:val="006B4F02"/>
    <w:rsid w:val="007165B8"/>
    <w:rsid w:val="00722ACB"/>
    <w:rsid w:val="0077035F"/>
    <w:rsid w:val="00784AD8"/>
    <w:rsid w:val="00796739"/>
    <w:rsid w:val="007D7D0A"/>
    <w:rsid w:val="0083215D"/>
    <w:rsid w:val="00836E51"/>
    <w:rsid w:val="0084544E"/>
    <w:rsid w:val="00875021"/>
    <w:rsid w:val="008A4496"/>
    <w:rsid w:val="008C3E65"/>
    <w:rsid w:val="00901167"/>
    <w:rsid w:val="00911AB7"/>
    <w:rsid w:val="009207F3"/>
    <w:rsid w:val="009375DF"/>
    <w:rsid w:val="00980D1B"/>
    <w:rsid w:val="00982150"/>
    <w:rsid w:val="00991934"/>
    <w:rsid w:val="009D1E6D"/>
    <w:rsid w:val="009E3710"/>
    <w:rsid w:val="009F1CAA"/>
    <w:rsid w:val="00A215C9"/>
    <w:rsid w:val="00A27EAF"/>
    <w:rsid w:val="00A42717"/>
    <w:rsid w:val="00A45AB6"/>
    <w:rsid w:val="00A55DC2"/>
    <w:rsid w:val="00A61862"/>
    <w:rsid w:val="00A87A3F"/>
    <w:rsid w:val="00A91ADF"/>
    <w:rsid w:val="00AA2870"/>
    <w:rsid w:val="00AA2C72"/>
    <w:rsid w:val="00AA3D8D"/>
    <w:rsid w:val="00AB186D"/>
    <w:rsid w:val="00B01839"/>
    <w:rsid w:val="00B24FAA"/>
    <w:rsid w:val="00B559A4"/>
    <w:rsid w:val="00B57856"/>
    <w:rsid w:val="00B65A6B"/>
    <w:rsid w:val="00B828ED"/>
    <w:rsid w:val="00BA398A"/>
    <w:rsid w:val="00BD35CB"/>
    <w:rsid w:val="00C62E0B"/>
    <w:rsid w:val="00C979F6"/>
    <w:rsid w:val="00CB5B63"/>
    <w:rsid w:val="00CD110D"/>
    <w:rsid w:val="00CF6B5F"/>
    <w:rsid w:val="00D02E8E"/>
    <w:rsid w:val="00D26680"/>
    <w:rsid w:val="00D359ED"/>
    <w:rsid w:val="00D8648C"/>
    <w:rsid w:val="00D93275"/>
    <w:rsid w:val="00DF4990"/>
    <w:rsid w:val="00E01957"/>
    <w:rsid w:val="00E032A1"/>
    <w:rsid w:val="00E462DC"/>
    <w:rsid w:val="00E57CE4"/>
    <w:rsid w:val="00E72744"/>
    <w:rsid w:val="00E92060"/>
    <w:rsid w:val="00EA4633"/>
    <w:rsid w:val="00EF17B1"/>
    <w:rsid w:val="00EF5049"/>
    <w:rsid w:val="00F473A7"/>
    <w:rsid w:val="00F957F0"/>
    <w:rsid w:val="00FA6BE9"/>
    <w:rsid w:val="00FD5FC5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4:docId w14:val="2A7EBFAC"/>
  <w15:chartTrackingRefBased/>
  <w15:docId w15:val="{37C3D1EE-18EF-4D1C-B61B-03C82731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 w:line="480" w:lineRule="auto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Cs/>
      <w:i/>
      <w:iCs/>
      <w:sz w:val="20"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6946" w:hanging="1282"/>
    </w:pPr>
    <w:rPr>
      <w:sz w:val="22"/>
      <w:szCs w:val="20"/>
    </w:rPr>
  </w:style>
  <w:style w:type="paragraph" w:styleId="Zkladntext">
    <w:name w:val="Body Text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semiHidden/>
    <w:rsid w:val="00E57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zdenka\Application%20Data\Microsoft\&#352;ablony\A_hlav_cz_bar_noveDI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A_hlav_cz_bar_noveDIC.dot</Template>
  <TotalTime>6</TotalTime>
  <Pages>1</Pages>
  <Words>214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VÝSTAVNÍ   STÁNEK</vt:lpstr>
    </vt:vector>
  </TitlesOfParts>
  <Company>ARCDATA PRAHA, s.r.o.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VÝSTAVNÍ   STÁNEK</dc:title>
  <dc:subject/>
  <dc:creator>Iva Hamerská</dc:creator>
  <cp:keywords/>
  <cp:lastModifiedBy>Jan Novotný</cp:lastModifiedBy>
  <cp:revision>6</cp:revision>
  <cp:lastPrinted>2016-04-25T15:02:00Z</cp:lastPrinted>
  <dcterms:created xsi:type="dcterms:W3CDTF">2023-05-10T06:54:00Z</dcterms:created>
  <dcterms:modified xsi:type="dcterms:W3CDTF">2023-05-10T07:19:00Z</dcterms:modified>
</cp:coreProperties>
</file>