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6B1E" w14:textId="77777777" w:rsidR="00D905D9" w:rsidRPr="0033531A" w:rsidRDefault="00D905D9" w:rsidP="0017389C">
      <w:pPr>
        <w:pStyle w:val="Zkladntext"/>
        <w:tabs>
          <w:tab w:val="left" w:pos="9050"/>
        </w:tabs>
        <w:spacing w:after="120"/>
        <w:ind w:right="1100"/>
        <w:outlineLvl w:val="0"/>
        <w:rPr>
          <w:rFonts w:ascii="Calibri" w:hAnsi="Calibri" w:cs="Calibri"/>
          <w:b/>
          <w:smallCaps/>
          <w:color w:val="2E74B5"/>
          <w:sz w:val="50"/>
          <w:szCs w:val="50"/>
        </w:rPr>
      </w:pPr>
      <w:r w:rsidRPr="0033531A">
        <w:rPr>
          <w:rFonts w:ascii="Calibri" w:hAnsi="Calibri" w:cs="Calibri"/>
          <w:b/>
          <w:smallCaps/>
          <w:color w:val="2E74B5"/>
          <w:sz w:val="50"/>
          <w:szCs w:val="50"/>
        </w:rPr>
        <w:t>Přihláška stánku</w:t>
      </w:r>
    </w:p>
    <w:tbl>
      <w:tblPr>
        <w:tblW w:w="9540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048"/>
        <w:gridCol w:w="2197"/>
        <w:gridCol w:w="2595"/>
      </w:tblGrid>
      <w:tr w:rsidR="002475F5" w:rsidRPr="000510EA" w14:paraId="5F41B9DF" w14:textId="77777777" w:rsidTr="0071014B">
        <w:tc>
          <w:tcPr>
            <w:tcW w:w="2700" w:type="dxa"/>
          </w:tcPr>
          <w:p w14:paraId="3E963078" w14:textId="77777777" w:rsidR="002475F5" w:rsidRPr="000510EA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0510EA">
              <w:rPr>
                <w:rFonts w:ascii="Cambria" w:hAnsi="Cambria"/>
                <w:sz w:val="22"/>
              </w:rPr>
              <w:t xml:space="preserve">Název </w:t>
            </w:r>
            <w:r w:rsidR="00EA39B9" w:rsidRPr="000510EA">
              <w:rPr>
                <w:rFonts w:ascii="Cambria" w:hAnsi="Cambria"/>
                <w:sz w:val="22"/>
              </w:rPr>
              <w:t>organizace</w:t>
            </w:r>
          </w:p>
        </w:tc>
        <w:tc>
          <w:tcPr>
            <w:tcW w:w="6840" w:type="dxa"/>
            <w:gridSpan w:val="3"/>
          </w:tcPr>
          <w:p w14:paraId="22CE4BE1" w14:textId="77777777" w:rsidR="002475F5" w:rsidRPr="000510EA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2475F5" w:rsidRPr="000510EA" w14:paraId="10130135" w14:textId="77777777" w:rsidTr="0071014B">
        <w:tc>
          <w:tcPr>
            <w:tcW w:w="2700" w:type="dxa"/>
            <w:tcBorders>
              <w:bottom w:val="nil"/>
            </w:tcBorders>
          </w:tcPr>
          <w:p w14:paraId="7784969F" w14:textId="77777777" w:rsidR="002475F5" w:rsidRPr="000510EA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0510EA">
              <w:rPr>
                <w:rFonts w:ascii="Cambria" w:hAnsi="Cambria"/>
                <w:sz w:val="22"/>
              </w:rPr>
              <w:t>Kontaktní osoba</w:t>
            </w:r>
          </w:p>
        </w:tc>
        <w:tc>
          <w:tcPr>
            <w:tcW w:w="6840" w:type="dxa"/>
            <w:gridSpan w:val="3"/>
            <w:tcBorders>
              <w:bottom w:val="nil"/>
            </w:tcBorders>
          </w:tcPr>
          <w:p w14:paraId="34934035" w14:textId="77777777" w:rsidR="002475F5" w:rsidRPr="000510EA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2475F5" w:rsidRPr="000510EA" w14:paraId="18A5D84E" w14:textId="77777777" w:rsidTr="0071014B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4421FA76" w14:textId="77777777" w:rsidR="002475F5" w:rsidRPr="000510EA" w:rsidRDefault="00361773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0510EA">
              <w:rPr>
                <w:rFonts w:ascii="Cambria" w:hAnsi="Cambria"/>
                <w:sz w:val="22"/>
              </w:rPr>
              <w:t xml:space="preserve">Fakturační adresa 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926126" w14:textId="77777777" w:rsidR="002475F5" w:rsidRPr="000510EA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AF6BBC" w:rsidRPr="000510EA" w14:paraId="23778934" w14:textId="77777777" w:rsidTr="0071014B">
        <w:trPr>
          <w:cantSplit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D67F896" w14:textId="77777777" w:rsidR="00AF6BBC" w:rsidRPr="000510EA" w:rsidRDefault="00361773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0510EA">
              <w:rPr>
                <w:rFonts w:ascii="Cambria" w:hAnsi="Cambria"/>
                <w:sz w:val="22"/>
              </w:rPr>
              <w:t>Korespondenční adresa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85A94" w14:textId="77777777" w:rsidR="00AF6BBC" w:rsidRPr="000510EA" w:rsidRDefault="00AF6BBC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2475F5" w:rsidRPr="000510EA" w14:paraId="7CB390A3" w14:textId="77777777" w:rsidTr="0071014B">
        <w:trPr>
          <w:cantSplit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BD75487" w14:textId="77777777" w:rsidR="002475F5" w:rsidRPr="000510EA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0510EA">
              <w:rPr>
                <w:rFonts w:ascii="Cambria" w:hAnsi="Cambria"/>
                <w:sz w:val="22"/>
              </w:rPr>
              <w:t>E-mail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D28134" w14:textId="77777777" w:rsidR="002475F5" w:rsidRPr="000510EA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2475F5" w:rsidRPr="000510EA" w14:paraId="15B4B5B7" w14:textId="77777777" w:rsidTr="0071014B">
        <w:trPr>
          <w:cantSplit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FC0BADF" w14:textId="77777777" w:rsidR="002475F5" w:rsidRPr="000510EA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0510EA">
              <w:rPr>
                <w:rFonts w:ascii="Cambria" w:hAnsi="Cambria"/>
                <w:sz w:val="22"/>
              </w:rPr>
              <w:t>Telefon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4" w:space="0" w:color="auto"/>
            </w:tcBorders>
          </w:tcPr>
          <w:p w14:paraId="6FCDC803" w14:textId="77777777" w:rsidR="002475F5" w:rsidRPr="000510EA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4" w:space="0" w:color="auto"/>
            </w:tcBorders>
          </w:tcPr>
          <w:p w14:paraId="447F1479" w14:textId="77777777" w:rsidR="002475F5" w:rsidRPr="000510EA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0510EA">
              <w:rPr>
                <w:rFonts w:ascii="Cambria" w:hAnsi="Cambria"/>
                <w:sz w:val="22"/>
              </w:rPr>
              <w:t>Fax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</w:tcPr>
          <w:p w14:paraId="5A4149AF" w14:textId="77777777" w:rsidR="002475F5" w:rsidRPr="000510EA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2475F5" w:rsidRPr="000510EA" w14:paraId="2BB9F781" w14:textId="77777777" w:rsidTr="0071014B">
        <w:tc>
          <w:tcPr>
            <w:tcW w:w="2700" w:type="dxa"/>
            <w:tcBorders>
              <w:top w:val="single" w:sz="4" w:space="0" w:color="auto"/>
              <w:bottom w:val="single" w:sz="18" w:space="0" w:color="auto"/>
            </w:tcBorders>
          </w:tcPr>
          <w:p w14:paraId="50ABD99D" w14:textId="77777777" w:rsidR="002475F5" w:rsidRPr="000510EA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0510EA">
              <w:rPr>
                <w:rFonts w:ascii="Cambria" w:hAnsi="Cambria"/>
                <w:sz w:val="22"/>
              </w:rPr>
              <w:t>IČ</w:t>
            </w:r>
          </w:p>
        </w:tc>
        <w:tc>
          <w:tcPr>
            <w:tcW w:w="2048" w:type="dxa"/>
            <w:tcBorders>
              <w:top w:val="single" w:sz="4" w:space="0" w:color="auto"/>
              <w:bottom w:val="single" w:sz="18" w:space="0" w:color="auto"/>
            </w:tcBorders>
          </w:tcPr>
          <w:p w14:paraId="6BC83559" w14:textId="77777777" w:rsidR="002475F5" w:rsidRPr="000510EA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single" w:sz="18" w:space="0" w:color="auto"/>
            </w:tcBorders>
          </w:tcPr>
          <w:p w14:paraId="7AB384F3" w14:textId="77777777" w:rsidR="002475F5" w:rsidRPr="000510EA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  <w:r w:rsidRPr="000510EA">
              <w:rPr>
                <w:rFonts w:ascii="Cambria" w:hAnsi="Cambria"/>
                <w:sz w:val="22"/>
              </w:rPr>
              <w:t>DIČ (plátce DPH)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18" w:space="0" w:color="auto"/>
            </w:tcBorders>
          </w:tcPr>
          <w:p w14:paraId="54005497" w14:textId="77777777" w:rsidR="002475F5" w:rsidRPr="000510EA" w:rsidRDefault="002475F5">
            <w:pPr>
              <w:spacing w:before="120" w:line="360" w:lineRule="auto"/>
              <w:rPr>
                <w:rFonts w:ascii="Cambria" w:hAnsi="Cambria"/>
                <w:sz w:val="22"/>
              </w:rPr>
            </w:pPr>
          </w:p>
        </w:tc>
      </w:tr>
      <w:tr w:rsidR="0071014B" w:rsidRPr="000510EA" w14:paraId="53F5F5C7" w14:textId="77777777" w:rsidTr="009E734B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1858D0C1" w14:textId="77777777" w:rsidR="0071014B" w:rsidRDefault="0071014B" w:rsidP="0071014B">
            <w:pPr>
              <w:pStyle w:val="Nadpis1"/>
              <w:spacing w:before="36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Stánek</w:t>
            </w:r>
          </w:p>
          <w:p w14:paraId="224D3B21" w14:textId="5F40E1C0" w:rsidR="0071014B" w:rsidRDefault="00731934" w:rsidP="0071014B">
            <w:pPr>
              <w:pStyle w:val="Nadpis1"/>
              <w:spacing w:before="0" w:line="240" w:lineRule="auto"/>
              <w:rPr>
                <w:rFonts w:ascii="Cambria" w:hAnsi="Cambria"/>
                <w:b w:val="0"/>
                <w:bCs/>
                <w:sz w:val="20"/>
                <w:szCs w:val="18"/>
              </w:rPr>
            </w:pPr>
            <w:r>
              <w:rPr>
                <w:rFonts w:ascii="Cambria" w:hAnsi="Cambria"/>
                <w:b w:val="0"/>
                <w:bCs/>
                <w:sz w:val="20"/>
                <w:szCs w:val="18"/>
              </w:rPr>
              <w:t>vyhrazené místo 6 m</w:t>
            </w:r>
            <w:r w:rsidRPr="00731934">
              <w:rPr>
                <w:rFonts w:ascii="Cambria" w:hAnsi="Cambria"/>
                <w:b w:val="0"/>
                <w:bCs/>
                <w:sz w:val="20"/>
                <w:szCs w:val="18"/>
                <w:vertAlign w:val="superscript"/>
              </w:rPr>
              <w:t>2</w:t>
            </w:r>
          </w:p>
          <w:p w14:paraId="389E9F5C" w14:textId="4A693419" w:rsidR="009F787B" w:rsidRPr="009F787B" w:rsidRDefault="009F787B" w:rsidP="009F787B">
            <w:pPr>
              <w:pStyle w:val="Nadpis1"/>
              <w:spacing w:before="0" w:line="240" w:lineRule="auto"/>
              <w:rPr>
                <w:rFonts w:ascii="Cambria" w:hAnsi="Cambria"/>
                <w:b w:val="0"/>
                <w:bCs/>
                <w:sz w:val="20"/>
                <w:szCs w:val="18"/>
              </w:rPr>
            </w:pPr>
            <w:r w:rsidRPr="009F787B">
              <w:rPr>
                <w:rFonts w:ascii="Cambria" w:hAnsi="Cambria"/>
                <w:b w:val="0"/>
                <w:bCs/>
                <w:sz w:val="20"/>
                <w:szCs w:val="18"/>
              </w:rPr>
              <w:t>(4 x 1,5 m)</w:t>
            </w:r>
          </w:p>
          <w:p w14:paraId="07E2319D" w14:textId="77777777" w:rsidR="0071014B" w:rsidRPr="0071014B" w:rsidRDefault="0071014B" w:rsidP="0071014B">
            <w:pPr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</w:tcPr>
          <w:p w14:paraId="0B961899" w14:textId="404481F2" w:rsidR="0071014B" w:rsidRPr="000510EA" w:rsidRDefault="0017389C" w:rsidP="0071014B">
            <w:pPr>
              <w:spacing w:before="240"/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45</w:t>
            </w:r>
            <w:r w:rsidR="0071014B" w:rsidRPr="000510EA">
              <w:rPr>
                <w:rFonts w:ascii="Cambria" w:hAnsi="Cambria"/>
                <w:b/>
                <w:sz w:val="22"/>
              </w:rPr>
              <w:t xml:space="preserve"> 000 Kč </w:t>
            </w:r>
            <w:r w:rsidR="0071014B">
              <w:rPr>
                <w:rFonts w:ascii="Cambria" w:hAnsi="Cambria"/>
                <w:sz w:val="22"/>
              </w:rPr>
              <w:t>bez DPH</w:t>
            </w:r>
          </w:p>
          <w:p w14:paraId="183A60C7" w14:textId="77777777" w:rsidR="0071014B" w:rsidRPr="0071014B" w:rsidRDefault="0071014B">
            <w:pPr>
              <w:rPr>
                <w:rFonts w:ascii="Cambria" w:hAnsi="Cambria"/>
                <w:b/>
                <w:sz w:val="10"/>
                <w:szCs w:val="10"/>
              </w:rPr>
            </w:pPr>
          </w:p>
          <w:p w14:paraId="129F78CE" w14:textId="77777777" w:rsidR="0071014B" w:rsidRDefault="0071014B" w:rsidP="00401ECB">
            <w:pPr>
              <w:tabs>
                <w:tab w:val="left" w:pos="3170"/>
              </w:tabs>
              <w:spacing w:before="120"/>
              <w:rPr>
                <w:rFonts w:ascii="Cambria" w:hAnsi="Cambria"/>
                <w:i/>
                <w:sz w:val="20"/>
              </w:rPr>
            </w:pPr>
            <w:r w:rsidRPr="00731934">
              <w:rPr>
                <w:rFonts w:ascii="Cambria" w:hAnsi="Cambria"/>
                <w:i/>
                <w:sz w:val="20"/>
              </w:rPr>
              <w:t>Cena za stánek zahrnuje pronájem plochy, přívod elektřiny, stavbu stánku, vybavení stánku</w:t>
            </w:r>
            <w:r w:rsidR="00731934" w:rsidRPr="00731934">
              <w:rPr>
                <w:rFonts w:ascii="Cambria" w:hAnsi="Cambria"/>
                <w:i/>
                <w:sz w:val="20"/>
              </w:rPr>
              <w:t xml:space="preserve"> (pracovní pult 100×100 cm, konferenční stolek, přídavné bodové osvětlení</w:t>
            </w:r>
            <w:r w:rsidR="00731934">
              <w:rPr>
                <w:rFonts w:ascii="Cambria" w:hAnsi="Cambria"/>
                <w:i/>
                <w:sz w:val="20"/>
              </w:rPr>
              <w:t>)</w:t>
            </w:r>
            <w:r w:rsidRPr="00731934">
              <w:rPr>
                <w:rFonts w:ascii="Cambria" w:hAnsi="Cambria"/>
                <w:i/>
                <w:sz w:val="20"/>
              </w:rPr>
              <w:t>, nalepení loga firmy na zadní stěnu stánku</w:t>
            </w:r>
            <w:r w:rsidR="00731934">
              <w:rPr>
                <w:rFonts w:ascii="Cambria" w:hAnsi="Cambria"/>
                <w:i/>
                <w:sz w:val="20"/>
              </w:rPr>
              <w:t xml:space="preserve"> a</w:t>
            </w:r>
            <w:r w:rsidRPr="00731934">
              <w:rPr>
                <w:rFonts w:ascii="Cambria" w:hAnsi="Cambria"/>
                <w:i/>
                <w:sz w:val="20"/>
              </w:rPr>
              <w:t xml:space="preserve"> 100% slevu na účastnický poplatek pro dva pracovníky.</w:t>
            </w:r>
          </w:p>
          <w:p w14:paraId="0AEA2765" w14:textId="77777777" w:rsidR="00401ECB" w:rsidRPr="00401ECB" w:rsidRDefault="00401ECB" w:rsidP="00401ECB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sz w:val="52"/>
              </w:rPr>
              <w:t>      </w:t>
            </w:r>
            <w:proofErr w:type="gramStart"/>
            <w:r>
              <w:rPr>
                <w:sz w:val="52"/>
              </w:rPr>
              <w:t>□</w:t>
            </w:r>
            <w:r>
              <w:rPr>
                <w:rFonts w:ascii="Cambria" w:hAnsi="Cambria" w:cs="Cambria"/>
                <w:sz w:val="52"/>
              </w:rPr>
              <w:t>  </w:t>
            </w:r>
            <w:r>
              <w:rPr>
                <w:rFonts w:ascii="Cambria" w:hAnsi="Cambria"/>
                <w:b/>
                <w:bCs/>
                <w:sz w:val="22"/>
              </w:rPr>
              <w:t>ano</w:t>
            </w:r>
            <w:proofErr w:type="gramEnd"/>
            <w:r>
              <w:rPr>
                <w:rFonts w:ascii="Cambria" w:hAnsi="Cambria"/>
                <w:sz w:val="52"/>
              </w:rPr>
              <w:t>           </w:t>
            </w:r>
            <w:r>
              <w:rPr>
                <w:sz w:val="52"/>
              </w:rPr>
              <w:t>□</w:t>
            </w:r>
            <w:r>
              <w:rPr>
                <w:rFonts w:ascii="Cambria" w:hAnsi="Cambria" w:cs="Cambria"/>
                <w:sz w:val="52"/>
              </w:rPr>
              <w:t>  </w:t>
            </w:r>
            <w:r>
              <w:rPr>
                <w:rFonts w:ascii="Cambria" w:hAnsi="Cambria"/>
                <w:b/>
                <w:bCs/>
                <w:sz w:val="22"/>
              </w:rPr>
              <w:t>ne</w:t>
            </w:r>
          </w:p>
        </w:tc>
      </w:tr>
      <w:tr w:rsidR="0071014B" w:rsidRPr="000510EA" w14:paraId="30063A9F" w14:textId="77777777" w:rsidTr="009E734B">
        <w:trPr>
          <w:trHeight w:val="694"/>
        </w:trPr>
        <w:tc>
          <w:tcPr>
            <w:tcW w:w="2700" w:type="dxa"/>
            <w:tcBorders>
              <w:top w:val="single" w:sz="4" w:space="0" w:color="auto"/>
              <w:bottom w:val="single" w:sz="2" w:space="0" w:color="auto"/>
            </w:tcBorders>
            <w:shd w:val="clear" w:color="auto" w:fill="DEEAF6"/>
            <w:vAlign w:val="center"/>
          </w:tcPr>
          <w:p w14:paraId="1DE2B3F4" w14:textId="77777777" w:rsidR="0071014B" w:rsidRPr="009E734B" w:rsidRDefault="0071014B" w:rsidP="009E734B">
            <w:pPr>
              <w:pStyle w:val="Nadpis1"/>
              <w:spacing w:before="0" w:line="240" w:lineRule="auto"/>
              <w:rPr>
                <w:rFonts w:ascii="Cambria" w:hAnsi="Cambria"/>
                <w:b w:val="0"/>
                <w:bCs/>
                <w:sz w:val="20"/>
                <w:szCs w:val="18"/>
              </w:rPr>
            </w:pPr>
            <w:r w:rsidRPr="009E734B">
              <w:rPr>
                <w:rFonts w:ascii="Cambria" w:hAnsi="Cambria"/>
                <w:sz w:val="20"/>
                <w:szCs w:val="18"/>
              </w:rPr>
              <w:t xml:space="preserve">Volitelné vybavení stánku 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bottom w:val="single" w:sz="2" w:space="0" w:color="auto"/>
            </w:tcBorders>
            <w:shd w:val="clear" w:color="auto" w:fill="DEEAF6"/>
          </w:tcPr>
          <w:p w14:paraId="1D1E5742" w14:textId="77777777" w:rsidR="0071014B" w:rsidRPr="000510EA" w:rsidRDefault="0071014B" w:rsidP="00731934">
            <w:pPr>
              <w:tabs>
                <w:tab w:val="left" w:pos="3170"/>
              </w:tabs>
              <w:spacing w:after="120"/>
              <w:rPr>
                <w:rFonts w:ascii="Cambria" w:hAnsi="Cambria"/>
                <w:sz w:val="20"/>
              </w:rPr>
            </w:pPr>
            <w:r w:rsidRPr="000510EA">
              <w:rPr>
                <w:rFonts w:ascii="Cambria" w:hAnsi="Cambria"/>
                <w:sz w:val="20"/>
              </w:rPr>
              <w:t xml:space="preserve">počet židlí             </w:t>
            </w:r>
            <w:r w:rsidRPr="000510EA">
              <w:rPr>
                <w:rFonts w:ascii="Cambria" w:hAnsi="Cambria"/>
                <w:sz w:val="48"/>
              </w:rPr>
              <w:t xml:space="preserve">... </w:t>
            </w:r>
            <w:r w:rsidRPr="000510EA">
              <w:rPr>
                <w:rFonts w:ascii="Cambria" w:hAnsi="Cambria"/>
                <w:sz w:val="22"/>
              </w:rPr>
              <w:t xml:space="preserve">                         </w:t>
            </w:r>
            <w:r w:rsidRPr="000510EA">
              <w:rPr>
                <w:rFonts w:ascii="Cambria" w:hAnsi="Cambria"/>
                <w:sz w:val="20"/>
              </w:rPr>
              <w:t xml:space="preserve">barových stoliček        </w:t>
            </w:r>
            <w:r w:rsidRPr="000510EA">
              <w:rPr>
                <w:rFonts w:ascii="Cambria" w:hAnsi="Cambria"/>
                <w:sz w:val="48"/>
              </w:rPr>
              <w:t>...</w:t>
            </w:r>
          </w:p>
        </w:tc>
      </w:tr>
      <w:tr w:rsidR="0071014B" w:rsidRPr="000510EA" w14:paraId="0EB19E71" w14:textId="77777777" w:rsidTr="0071014B">
        <w:tc>
          <w:tcPr>
            <w:tcW w:w="2700" w:type="dxa"/>
            <w:tcBorders>
              <w:top w:val="single" w:sz="2" w:space="0" w:color="auto"/>
              <w:bottom w:val="single" w:sz="18" w:space="0" w:color="auto"/>
            </w:tcBorders>
            <w:shd w:val="clear" w:color="auto" w:fill="DEEAF6"/>
            <w:vAlign w:val="center"/>
          </w:tcPr>
          <w:p w14:paraId="7A03AFB6" w14:textId="77777777" w:rsidR="0071014B" w:rsidRPr="009E734B" w:rsidRDefault="0071014B" w:rsidP="009E734B">
            <w:pPr>
              <w:pStyle w:val="Nadpis1"/>
              <w:spacing w:before="0" w:line="240" w:lineRule="auto"/>
              <w:rPr>
                <w:rFonts w:ascii="Cambria" w:hAnsi="Cambria"/>
                <w:sz w:val="20"/>
                <w:szCs w:val="18"/>
              </w:rPr>
            </w:pPr>
            <w:r w:rsidRPr="009E734B">
              <w:rPr>
                <w:rFonts w:ascii="Cambria" w:hAnsi="Cambria"/>
                <w:sz w:val="20"/>
                <w:szCs w:val="18"/>
              </w:rPr>
              <w:t>Připojení na internet</w:t>
            </w:r>
          </w:p>
        </w:tc>
        <w:tc>
          <w:tcPr>
            <w:tcW w:w="6840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DEEAF6"/>
          </w:tcPr>
          <w:p w14:paraId="7A78E408" w14:textId="77777777" w:rsidR="0071014B" w:rsidRPr="000510EA" w:rsidRDefault="0071014B" w:rsidP="00401ECB">
            <w:pPr>
              <w:spacing w:before="120"/>
              <w:rPr>
                <w:rFonts w:ascii="Cambria" w:hAnsi="Cambria"/>
                <w:i/>
                <w:iCs/>
                <w:sz w:val="20"/>
              </w:rPr>
            </w:pPr>
            <w:r w:rsidRPr="000510EA">
              <w:rPr>
                <w:rFonts w:ascii="Cambria" w:hAnsi="Cambria"/>
                <w:sz w:val="22"/>
              </w:rPr>
              <w:t xml:space="preserve"> připojení na internet       </w:t>
            </w:r>
            <w:r w:rsidRPr="000510EA">
              <w:rPr>
                <w:rFonts w:ascii="Cambria" w:hAnsi="Cambria"/>
                <w:i/>
                <w:iCs/>
                <w:sz w:val="20"/>
              </w:rPr>
              <w:t xml:space="preserve">cena 1 000 Kč bez DPH        </w:t>
            </w:r>
          </w:p>
          <w:p w14:paraId="0AD0FE1F" w14:textId="77777777" w:rsidR="0071014B" w:rsidRPr="000510EA" w:rsidRDefault="0071014B" w:rsidP="00401ECB">
            <w:pPr>
              <w:rPr>
                <w:rFonts w:ascii="Cambria" w:hAnsi="Cambria"/>
                <w:sz w:val="22"/>
              </w:rPr>
            </w:pPr>
            <w:r w:rsidRPr="000510EA">
              <w:rPr>
                <w:rFonts w:ascii="Cambria" w:hAnsi="Cambria"/>
                <w:sz w:val="52"/>
              </w:rPr>
              <w:t>      </w:t>
            </w:r>
            <w:proofErr w:type="gramStart"/>
            <w:r w:rsidRPr="00D905D9">
              <w:rPr>
                <w:sz w:val="52"/>
              </w:rPr>
              <w:t>□</w:t>
            </w:r>
            <w:r w:rsidRPr="00D905D9">
              <w:rPr>
                <w:rFonts w:ascii="Cambria" w:hAnsi="Cambria" w:cs="Cambria"/>
                <w:sz w:val="52"/>
              </w:rPr>
              <w:t>  </w:t>
            </w:r>
            <w:r w:rsidRPr="000510EA">
              <w:rPr>
                <w:rFonts w:ascii="Cambria" w:hAnsi="Cambria"/>
                <w:b/>
                <w:bCs/>
                <w:sz w:val="22"/>
              </w:rPr>
              <w:t>ano</w:t>
            </w:r>
            <w:proofErr w:type="gramEnd"/>
            <w:r w:rsidRPr="000510EA">
              <w:rPr>
                <w:rFonts w:ascii="Cambria" w:hAnsi="Cambria"/>
                <w:sz w:val="52"/>
              </w:rPr>
              <w:t>           </w:t>
            </w:r>
            <w:r w:rsidRPr="00D905D9">
              <w:rPr>
                <w:sz w:val="52"/>
              </w:rPr>
              <w:t>□</w:t>
            </w:r>
            <w:r w:rsidRPr="00D905D9">
              <w:rPr>
                <w:rFonts w:ascii="Cambria" w:hAnsi="Cambria" w:cs="Cambria"/>
                <w:sz w:val="52"/>
              </w:rPr>
              <w:t>  </w:t>
            </w:r>
            <w:r w:rsidRPr="000510EA">
              <w:rPr>
                <w:rFonts w:ascii="Cambria" w:hAnsi="Cambria"/>
                <w:b/>
                <w:bCs/>
                <w:sz w:val="22"/>
              </w:rPr>
              <w:t>ne</w:t>
            </w:r>
          </w:p>
        </w:tc>
      </w:tr>
      <w:tr w:rsidR="0071014B" w:rsidRPr="000510EA" w14:paraId="3AF07A19" w14:textId="77777777" w:rsidTr="00D015E8">
        <w:trPr>
          <w:trHeight w:val="833"/>
        </w:trPr>
        <w:tc>
          <w:tcPr>
            <w:tcW w:w="2700" w:type="dxa"/>
            <w:tcBorders>
              <w:top w:val="single" w:sz="2" w:space="0" w:color="auto"/>
              <w:bottom w:val="single" w:sz="2" w:space="0" w:color="auto"/>
            </w:tcBorders>
            <w:shd w:val="clear" w:color="auto" w:fill="DEEAF6"/>
            <w:vAlign w:val="center"/>
          </w:tcPr>
          <w:p w14:paraId="4F180AD9" w14:textId="77777777" w:rsidR="009E734B" w:rsidRDefault="009E734B" w:rsidP="009E734B">
            <w:pPr>
              <w:spacing w:before="120"/>
              <w:rPr>
                <w:rFonts w:ascii="Cambria" w:hAnsi="Cambria"/>
                <w:b/>
                <w:sz w:val="22"/>
                <w:szCs w:val="20"/>
              </w:rPr>
            </w:pPr>
            <w:r>
              <w:rPr>
                <w:rFonts w:ascii="Cambria" w:hAnsi="Cambria"/>
                <w:b/>
                <w:sz w:val="22"/>
                <w:szCs w:val="20"/>
              </w:rPr>
              <w:t>P</w:t>
            </w:r>
            <w:r w:rsidRPr="009E734B">
              <w:rPr>
                <w:rFonts w:ascii="Cambria" w:hAnsi="Cambria"/>
                <w:b/>
                <w:sz w:val="22"/>
                <w:szCs w:val="20"/>
              </w:rPr>
              <w:t>rezentační místo</w:t>
            </w:r>
          </w:p>
          <w:p w14:paraId="686510B4" w14:textId="35FD1B90" w:rsidR="009E734B" w:rsidRDefault="009E734B" w:rsidP="009E734B">
            <w:pPr>
              <w:pStyle w:val="Nadpis1"/>
              <w:spacing w:before="0" w:line="240" w:lineRule="auto"/>
              <w:rPr>
                <w:rFonts w:ascii="Cambria" w:hAnsi="Cambria"/>
                <w:b w:val="0"/>
                <w:sz w:val="20"/>
                <w:szCs w:val="18"/>
              </w:rPr>
            </w:pPr>
            <w:r w:rsidRPr="009E734B">
              <w:rPr>
                <w:rFonts w:ascii="Cambria" w:hAnsi="Cambria"/>
                <w:b w:val="0"/>
                <w:sz w:val="20"/>
                <w:szCs w:val="18"/>
              </w:rPr>
              <w:t>vyhrazené místo</w:t>
            </w:r>
            <w:r w:rsidR="009F787B">
              <w:rPr>
                <w:rFonts w:ascii="Cambria" w:hAnsi="Cambria"/>
                <w:b w:val="0"/>
                <w:sz w:val="20"/>
                <w:szCs w:val="18"/>
              </w:rPr>
              <w:t xml:space="preserve"> 3</w:t>
            </w:r>
            <w:r w:rsidRPr="009E734B">
              <w:rPr>
                <w:rFonts w:ascii="Cambria" w:hAnsi="Cambria"/>
                <w:b w:val="0"/>
                <w:sz w:val="20"/>
                <w:szCs w:val="18"/>
              </w:rPr>
              <w:t xml:space="preserve"> m</w:t>
            </w:r>
            <w:r w:rsidRPr="009E734B">
              <w:rPr>
                <w:rFonts w:ascii="Cambria" w:hAnsi="Cambria"/>
                <w:b w:val="0"/>
                <w:sz w:val="20"/>
                <w:szCs w:val="18"/>
                <w:vertAlign w:val="superscript"/>
              </w:rPr>
              <w:t>2</w:t>
            </w:r>
          </w:p>
          <w:p w14:paraId="2AE5F789" w14:textId="7F294E71" w:rsidR="009F787B" w:rsidRPr="009F787B" w:rsidRDefault="009F787B" w:rsidP="009F787B">
            <w:pPr>
              <w:pStyle w:val="Nadpis1"/>
              <w:spacing w:before="0" w:line="240" w:lineRule="auto"/>
              <w:rPr>
                <w:rFonts w:ascii="Cambria" w:hAnsi="Cambria"/>
                <w:b w:val="0"/>
                <w:sz w:val="20"/>
                <w:szCs w:val="18"/>
              </w:rPr>
            </w:pPr>
            <w:r w:rsidRPr="009F787B">
              <w:rPr>
                <w:rFonts w:ascii="Cambria" w:hAnsi="Cambria"/>
                <w:b w:val="0"/>
                <w:sz w:val="20"/>
                <w:szCs w:val="18"/>
              </w:rPr>
              <w:t>(2 x 1,5 m)</w:t>
            </w:r>
          </w:p>
          <w:p w14:paraId="083EBC7C" w14:textId="77777777" w:rsidR="0071014B" w:rsidRPr="000510EA" w:rsidRDefault="0071014B" w:rsidP="00AF6BBC">
            <w:pPr>
              <w:pStyle w:val="Nadpis1"/>
              <w:spacing w:before="0" w:line="240" w:lineRule="auto"/>
              <w:rPr>
                <w:rFonts w:ascii="Cambria" w:hAnsi="Cambria"/>
              </w:rPr>
            </w:pPr>
          </w:p>
        </w:tc>
        <w:tc>
          <w:tcPr>
            <w:tcW w:w="684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DEEAF6"/>
          </w:tcPr>
          <w:p w14:paraId="69D19485" w14:textId="1184CAF5" w:rsidR="0071014B" w:rsidRDefault="0071014B" w:rsidP="009E734B">
            <w:pPr>
              <w:spacing w:before="240"/>
              <w:jc w:val="center"/>
              <w:rPr>
                <w:rFonts w:ascii="Cambria" w:hAnsi="Cambria"/>
                <w:b/>
                <w:sz w:val="22"/>
              </w:rPr>
            </w:pPr>
            <w:r w:rsidRPr="009E734B">
              <w:rPr>
                <w:rFonts w:ascii="Cambria" w:hAnsi="Cambria"/>
                <w:b/>
                <w:sz w:val="22"/>
              </w:rPr>
              <w:t>2</w:t>
            </w:r>
            <w:r w:rsidR="0017389C">
              <w:rPr>
                <w:rFonts w:ascii="Cambria" w:hAnsi="Cambria"/>
                <w:b/>
                <w:sz w:val="22"/>
              </w:rPr>
              <w:t>9</w:t>
            </w:r>
            <w:r w:rsidRPr="009E734B">
              <w:rPr>
                <w:rFonts w:ascii="Cambria" w:hAnsi="Cambria"/>
                <w:b/>
                <w:sz w:val="22"/>
              </w:rPr>
              <w:t xml:space="preserve"> 000 Kč </w:t>
            </w:r>
            <w:r w:rsidRPr="00D015E8">
              <w:rPr>
                <w:rFonts w:ascii="Cambria" w:hAnsi="Cambria"/>
                <w:bCs/>
                <w:sz w:val="22"/>
              </w:rPr>
              <w:t>bez DPH</w:t>
            </w:r>
          </w:p>
          <w:p w14:paraId="283BAA5A" w14:textId="77777777" w:rsidR="009E734B" w:rsidRPr="009E734B" w:rsidRDefault="009E734B" w:rsidP="009E734B">
            <w:pPr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14031816" w14:textId="77777777" w:rsidR="00731934" w:rsidRPr="000510EA" w:rsidRDefault="009E734B" w:rsidP="00401ECB">
            <w:pPr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iCs/>
                <w:sz w:val="22"/>
              </w:rPr>
              <w:t xml:space="preserve">Cena za prezentační místo zahrnuje </w:t>
            </w:r>
            <w:r w:rsidR="0071014B">
              <w:rPr>
                <w:rFonts w:ascii="Cambria" w:hAnsi="Cambria"/>
                <w:i/>
                <w:iCs/>
                <w:sz w:val="22"/>
              </w:rPr>
              <w:t xml:space="preserve">vysoký stolek, 2 barové židličky, </w:t>
            </w:r>
            <w:r w:rsidR="00401ECB">
              <w:rPr>
                <w:rFonts w:ascii="Cambria" w:hAnsi="Cambria"/>
                <w:i/>
                <w:iCs/>
                <w:sz w:val="22"/>
              </w:rPr>
              <w:t>přívod elektřiny</w:t>
            </w:r>
            <w:r>
              <w:rPr>
                <w:rFonts w:ascii="Cambria" w:hAnsi="Cambria"/>
                <w:i/>
                <w:iCs/>
                <w:sz w:val="22"/>
              </w:rPr>
              <w:t xml:space="preserve"> a </w:t>
            </w:r>
            <w:r w:rsidR="00731934" w:rsidRPr="000510EA">
              <w:rPr>
                <w:rFonts w:ascii="Cambria" w:hAnsi="Cambria"/>
                <w:i/>
                <w:sz w:val="20"/>
              </w:rPr>
              <w:t xml:space="preserve">100% slevu na účastnický poplatek pro </w:t>
            </w:r>
            <w:r w:rsidR="00731934">
              <w:rPr>
                <w:rFonts w:ascii="Cambria" w:hAnsi="Cambria"/>
                <w:i/>
                <w:sz w:val="20"/>
              </w:rPr>
              <w:t>jednoho</w:t>
            </w:r>
            <w:r w:rsidR="00731934" w:rsidRPr="000510EA">
              <w:rPr>
                <w:rFonts w:ascii="Cambria" w:hAnsi="Cambria"/>
                <w:i/>
                <w:sz w:val="20"/>
              </w:rPr>
              <w:t xml:space="preserve"> pracovník</w:t>
            </w:r>
            <w:r w:rsidR="00731934">
              <w:rPr>
                <w:rFonts w:ascii="Cambria" w:hAnsi="Cambria"/>
                <w:i/>
                <w:sz w:val="20"/>
              </w:rPr>
              <w:t>a</w:t>
            </w:r>
            <w:r w:rsidR="00731934" w:rsidRPr="000510EA">
              <w:rPr>
                <w:rFonts w:ascii="Cambria" w:hAnsi="Cambria"/>
                <w:i/>
                <w:sz w:val="20"/>
              </w:rPr>
              <w:t>.</w:t>
            </w:r>
          </w:p>
          <w:p w14:paraId="55BFD237" w14:textId="77777777" w:rsidR="00D015E8" w:rsidRPr="00D015E8" w:rsidRDefault="0071014B" w:rsidP="00D015E8">
            <w:pPr>
              <w:rPr>
                <w:rFonts w:ascii="Cambria" w:hAnsi="Cambria"/>
                <w:b/>
                <w:bCs/>
                <w:sz w:val="22"/>
              </w:rPr>
            </w:pPr>
            <w:r>
              <w:rPr>
                <w:rFonts w:ascii="Cambria" w:hAnsi="Cambria"/>
                <w:sz w:val="52"/>
              </w:rPr>
              <w:t>      </w:t>
            </w:r>
            <w:proofErr w:type="gramStart"/>
            <w:r>
              <w:rPr>
                <w:sz w:val="52"/>
              </w:rPr>
              <w:t>□</w:t>
            </w:r>
            <w:r>
              <w:rPr>
                <w:rFonts w:ascii="Cambria" w:hAnsi="Cambria" w:cs="Cambria"/>
                <w:sz w:val="52"/>
              </w:rPr>
              <w:t>  </w:t>
            </w:r>
            <w:r>
              <w:rPr>
                <w:rFonts w:ascii="Cambria" w:hAnsi="Cambria"/>
                <w:b/>
                <w:bCs/>
                <w:sz w:val="22"/>
              </w:rPr>
              <w:t>ano</w:t>
            </w:r>
            <w:proofErr w:type="gramEnd"/>
            <w:r>
              <w:rPr>
                <w:rFonts w:ascii="Cambria" w:hAnsi="Cambria"/>
                <w:sz w:val="52"/>
              </w:rPr>
              <w:t>           </w:t>
            </w:r>
            <w:r>
              <w:rPr>
                <w:sz w:val="52"/>
              </w:rPr>
              <w:t>□</w:t>
            </w:r>
            <w:r>
              <w:rPr>
                <w:rFonts w:ascii="Cambria" w:hAnsi="Cambria" w:cs="Cambria"/>
                <w:sz w:val="52"/>
              </w:rPr>
              <w:t>  </w:t>
            </w:r>
            <w:r>
              <w:rPr>
                <w:rFonts w:ascii="Cambria" w:hAnsi="Cambria"/>
                <w:b/>
                <w:bCs/>
                <w:sz w:val="22"/>
              </w:rPr>
              <w:t>ne</w:t>
            </w:r>
          </w:p>
        </w:tc>
      </w:tr>
      <w:tr w:rsidR="00D015E8" w:rsidRPr="000510EA" w14:paraId="2CC03CB3" w14:textId="77777777" w:rsidTr="0071014B">
        <w:trPr>
          <w:trHeight w:val="833"/>
        </w:trPr>
        <w:tc>
          <w:tcPr>
            <w:tcW w:w="2700" w:type="dxa"/>
            <w:tcBorders>
              <w:top w:val="single" w:sz="2" w:space="0" w:color="auto"/>
              <w:bottom w:val="single" w:sz="18" w:space="0" w:color="auto"/>
            </w:tcBorders>
            <w:shd w:val="clear" w:color="auto" w:fill="DEEAF6"/>
            <w:vAlign w:val="center"/>
          </w:tcPr>
          <w:p w14:paraId="3688DD0F" w14:textId="77777777" w:rsidR="00D015E8" w:rsidRDefault="00D015E8" w:rsidP="00D015E8">
            <w:pPr>
              <w:pStyle w:val="Nadpis1"/>
              <w:spacing w:before="0" w:line="240" w:lineRule="auto"/>
              <w:rPr>
                <w:rFonts w:ascii="Cambria" w:hAnsi="Cambria"/>
                <w:b w:val="0"/>
              </w:rPr>
            </w:pPr>
            <w:r w:rsidRPr="009E734B">
              <w:rPr>
                <w:rFonts w:ascii="Cambria" w:hAnsi="Cambria"/>
                <w:sz w:val="20"/>
                <w:szCs w:val="18"/>
              </w:rPr>
              <w:t>Připojení na internet</w:t>
            </w:r>
          </w:p>
        </w:tc>
        <w:tc>
          <w:tcPr>
            <w:tcW w:w="6840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DEEAF6"/>
          </w:tcPr>
          <w:p w14:paraId="3B956955" w14:textId="77777777" w:rsidR="00D015E8" w:rsidRPr="000510EA" w:rsidRDefault="00D015E8" w:rsidP="00D015E8">
            <w:pPr>
              <w:spacing w:before="120"/>
              <w:rPr>
                <w:rFonts w:ascii="Cambria" w:hAnsi="Cambria"/>
                <w:i/>
                <w:iCs/>
                <w:sz w:val="20"/>
              </w:rPr>
            </w:pPr>
            <w:r w:rsidRPr="000510EA">
              <w:rPr>
                <w:rFonts w:ascii="Cambria" w:hAnsi="Cambria"/>
                <w:sz w:val="22"/>
              </w:rPr>
              <w:t xml:space="preserve"> připojení na internet       </w:t>
            </w:r>
            <w:r w:rsidRPr="000510EA">
              <w:rPr>
                <w:rFonts w:ascii="Cambria" w:hAnsi="Cambria"/>
                <w:i/>
                <w:iCs/>
                <w:sz w:val="20"/>
              </w:rPr>
              <w:t xml:space="preserve">cena 1 000 Kč bez DPH        </w:t>
            </w:r>
          </w:p>
          <w:p w14:paraId="6DF6B665" w14:textId="77777777" w:rsidR="00D015E8" w:rsidRPr="009E734B" w:rsidRDefault="00D015E8" w:rsidP="00D015E8">
            <w:pPr>
              <w:rPr>
                <w:rFonts w:ascii="Cambria" w:hAnsi="Cambria"/>
                <w:b/>
                <w:sz w:val="22"/>
              </w:rPr>
            </w:pPr>
            <w:r w:rsidRPr="000510EA">
              <w:rPr>
                <w:rFonts w:ascii="Cambria" w:hAnsi="Cambria"/>
                <w:sz w:val="52"/>
              </w:rPr>
              <w:t>      </w:t>
            </w:r>
            <w:proofErr w:type="gramStart"/>
            <w:r w:rsidRPr="00D905D9">
              <w:rPr>
                <w:sz w:val="52"/>
              </w:rPr>
              <w:t>□</w:t>
            </w:r>
            <w:r w:rsidRPr="00D905D9">
              <w:rPr>
                <w:rFonts w:ascii="Cambria" w:hAnsi="Cambria" w:cs="Cambria"/>
                <w:sz w:val="52"/>
              </w:rPr>
              <w:t>  </w:t>
            </w:r>
            <w:r w:rsidRPr="000510EA">
              <w:rPr>
                <w:rFonts w:ascii="Cambria" w:hAnsi="Cambria"/>
                <w:b/>
                <w:bCs/>
                <w:sz w:val="22"/>
              </w:rPr>
              <w:t>ano</w:t>
            </w:r>
            <w:proofErr w:type="gramEnd"/>
            <w:r w:rsidRPr="000510EA">
              <w:rPr>
                <w:rFonts w:ascii="Cambria" w:hAnsi="Cambria"/>
                <w:sz w:val="52"/>
              </w:rPr>
              <w:t>           </w:t>
            </w:r>
            <w:r w:rsidRPr="00D905D9">
              <w:rPr>
                <w:sz w:val="52"/>
              </w:rPr>
              <w:t>□</w:t>
            </w:r>
            <w:r w:rsidRPr="00D905D9">
              <w:rPr>
                <w:rFonts w:ascii="Cambria" w:hAnsi="Cambria" w:cs="Cambria"/>
                <w:sz w:val="52"/>
              </w:rPr>
              <w:t>  </w:t>
            </w:r>
            <w:r w:rsidRPr="000510EA">
              <w:rPr>
                <w:rFonts w:ascii="Cambria" w:hAnsi="Cambria"/>
                <w:b/>
                <w:bCs/>
                <w:sz w:val="22"/>
              </w:rPr>
              <w:t>ne</w:t>
            </w:r>
          </w:p>
        </w:tc>
      </w:tr>
    </w:tbl>
    <w:p w14:paraId="65E56A2E" w14:textId="77777777" w:rsidR="002475F5" w:rsidRPr="006A6540" w:rsidRDefault="002475F5">
      <w:pPr>
        <w:rPr>
          <w:rFonts w:ascii="Cambria" w:hAnsi="Cambria"/>
          <w:sz w:val="20"/>
          <w:szCs w:val="22"/>
        </w:rPr>
      </w:pPr>
    </w:p>
    <w:p w14:paraId="2D2747AB" w14:textId="77777777" w:rsidR="00D24F92" w:rsidRPr="006A6540" w:rsidRDefault="00D9257C" w:rsidP="00D905D9">
      <w:pPr>
        <w:jc w:val="both"/>
        <w:rPr>
          <w:rFonts w:ascii="Cambria" w:hAnsi="Cambria"/>
          <w:bCs/>
          <w:sz w:val="20"/>
          <w:szCs w:val="20"/>
        </w:rPr>
      </w:pPr>
      <w:r w:rsidRPr="006A6540">
        <w:rPr>
          <w:rFonts w:ascii="Cambria" w:hAnsi="Cambria"/>
          <w:sz w:val="20"/>
          <w:szCs w:val="22"/>
        </w:rPr>
        <w:t>Závazně o</w:t>
      </w:r>
      <w:r w:rsidR="002475F5" w:rsidRPr="006A6540">
        <w:rPr>
          <w:rFonts w:ascii="Cambria" w:hAnsi="Cambria"/>
          <w:sz w:val="20"/>
          <w:szCs w:val="22"/>
        </w:rPr>
        <w:t xml:space="preserve">bjednáváme firemní prezentaci </w:t>
      </w:r>
      <w:r w:rsidR="002475F5" w:rsidRPr="006A6540">
        <w:rPr>
          <w:rFonts w:ascii="Cambria" w:hAnsi="Cambria"/>
          <w:sz w:val="20"/>
          <w:szCs w:val="20"/>
        </w:rPr>
        <w:t xml:space="preserve">na </w:t>
      </w:r>
      <w:r w:rsidR="00D905D9" w:rsidRPr="006A6540">
        <w:rPr>
          <w:rFonts w:ascii="Cambria" w:hAnsi="Cambria"/>
          <w:sz w:val="20"/>
          <w:szCs w:val="20"/>
        </w:rPr>
        <w:t>K</w:t>
      </w:r>
      <w:r w:rsidR="002475F5" w:rsidRPr="006A6540">
        <w:rPr>
          <w:rFonts w:ascii="Cambria" w:hAnsi="Cambria"/>
          <w:sz w:val="20"/>
          <w:szCs w:val="20"/>
        </w:rPr>
        <w:t>onferenci GIS E</w:t>
      </w:r>
      <w:r w:rsidR="00E22CD7" w:rsidRPr="006A6540">
        <w:rPr>
          <w:rFonts w:ascii="Cambria" w:hAnsi="Cambria"/>
          <w:sz w:val="20"/>
          <w:szCs w:val="20"/>
        </w:rPr>
        <w:t>sri</w:t>
      </w:r>
      <w:r w:rsidR="002475F5" w:rsidRPr="006A6540">
        <w:rPr>
          <w:rFonts w:ascii="Cambria" w:hAnsi="Cambria"/>
          <w:sz w:val="20"/>
          <w:szCs w:val="20"/>
        </w:rPr>
        <w:t xml:space="preserve"> v ČR </w:t>
      </w:r>
      <w:r w:rsidR="002475F5" w:rsidRPr="006A6540">
        <w:rPr>
          <w:rFonts w:ascii="Cambria" w:hAnsi="Cambria"/>
          <w:bCs/>
          <w:sz w:val="20"/>
          <w:szCs w:val="20"/>
        </w:rPr>
        <w:t>formou výstavního stánku</w:t>
      </w:r>
      <w:r w:rsidR="006A6540" w:rsidRPr="006A6540">
        <w:rPr>
          <w:rFonts w:ascii="Cambria" w:hAnsi="Cambria"/>
          <w:bCs/>
          <w:sz w:val="20"/>
          <w:szCs w:val="20"/>
        </w:rPr>
        <w:t xml:space="preserve"> nebo prezentačního místa</w:t>
      </w:r>
      <w:r w:rsidR="00D905D9" w:rsidRPr="006A6540">
        <w:rPr>
          <w:rFonts w:ascii="Cambria" w:hAnsi="Cambria"/>
          <w:sz w:val="20"/>
          <w:szCs w:val="20"/>
        </w:rPr>
        <w:t xml:space="preserve"> </w:t>
      </w:r>
      <w:r w:rsidR="006E2FFB" w:rsidRPr="006A6540">
        <w:rPr>
          <w:rFonts w:ascii="Cambria" w:hAnsi="Cambria"/>
          <w:sz w:val="20"/>
          <w:szCs w:val="20"/>
        </w:rPr>
        <w:t>a</w:t>
      </w:r>
      <w:r w:rsidR="00D905D9" w:rsidRPr="006A6540">
        <w:rPr>
          <w:rFonts w:ascii="Cambria" w:hAnsi="Cambria"/>
          <w:sz w:val="20"/>
          <w:szCs w:val="20"/>
        </w:rPr>
        <w:t> zavazujeme se, že naše p</w:t>
      </w:r>
      <w:r w:rsidR="00D905D9" w:rsidRPr="006A6540">
        <w:rPr>
          <w:rFonts w:ascii="Cambria" w:hAnsi="Cambria"/>
          <w:bCs/>
          <w:sz w:val="20"/>
          <w:szCs w:val="20"/>
        </w:rPr>
        <w:t>rezentace nebude</w:t>
      </w:r>
      <w:r w:rsidR="00D24F92" w:rsidRPr="006A6540">
        <w:rPr>
          <w:rFonts w:ascii="Cambria" w:hAnsi="Cambria"/>
          <w:bCs/>
          <w:sz w:val="20"/>
          <w:szCs w:val="20"/>
        </w:rPr>
        <w:t xml:space="preserve"> odporovat platným zákonům, etickým zásadám nebo obchodním zájmům firmy ARCDATA PRAHA, s.r.o.</w:t>
      </w:r>
      <w:r w:rsidR="006B3458" w:rsidRPr="006A6540">
        <w:rPr>
          <w:rFonts w:ascii="Cambria" w:hAnsi="Cambria"/>
          <w:bCs/>
          <w:sz w:val="20"/>
          <w:szCs w:val="20"/>
        </w:rPr>
        <w:t xml:space="preserve"> </w:t>
      </w:r>
      <w:r w:rsidR="006A6540" w:rsidRPr="006A6540">
        <w:rPr>
          <w:rFonts w:ascii="Cambria" w:hAnsi="Cambria"/>
          <w:bCs/>
          <w:sz w:val="20"/>
          <w:szCs w:val="20"/>
        </w:rPr>
        <w:t xml:space="preserve">Dále se zavazujeme nevnášet v průběhu konference žádné vlastní občerstvení a nápoje. </w:t>
      </w:r>
      <w:r w:rsidR="006B3458" w:rsidRPr="006A6540">
        <w:rPr>
          <w:rFonts w:ascii="Cambria" w:hAnsi="Cambria"/>
          <w:bCs/>
          <w:sz w:val="20"/>
          <w:szCs w:val="20"/>
        </w:rPr>
        <w:t>Odesláním objednávky vyslovuje objednatel souhlas s fakturačními a storno podmínkami uvedenými na webových stránkách konference.</w:t>
      </w:r>
    </w:p>
    <w:p w14:paraId="56F5469C" w14:textId="77777777" w:rsidR="00574D9A" w:rsidRPr="00A26D6C" w:rsidRDefault="00574D9A">
      <w:pPr>
        <w:rPr>
          <w:rFonts w:ascii="Cambria" w:hAnsi="Cambria"/>
          <w:sz w:val="22"/>
          <w:szCs w:val="22"/>
        </w:rPr>
      </w:pPr>
    </w:p>
    <w:p w14:paraId="1AA2A032" w14:textId="77777777" w:rsidR="00D24F92" w:rsidRPr="000510EA" w:rsidRDefault="00D24F92">
      <w:pPr>
        <w:rPr>
          <w:rFonts w:ascii="Cambria" w:hAnsi="Cambria"/>
          <w:sz w:val="20"/>
        </w:rPr>
      </w:pPr>
    </w:p>
    <w:p w14:paraId="6BE8699D" w14:textId="77777777" w:rsidR="002475F5" w:rsidRPr="000510EA" w:rsidRDefault="002475F5">
      <w:pPr>
        <w:rPr>
          <w:rFonts w:ascii="Cambria" w:hAnsi="Cambria"/>
          <w:sz w:val="20"/>
        </w:rPr>
      </w:pPr>
    </w:p>
    <w:p w14:paraId="4E28A8DD" w14:textId="77777777" w:rsidR="002475F5" w:rsidRPr="000510EA" w:rsidRDefault="009F58AD">
      <w:pPr>
        <w:rPr>
          <w:rFonts w:ascii="Cambria" w:hAnsi="Cambria"/>
        </w:rPr>
      </w:pPr>
      <w:r w:rsidRPr="000510EA">
        <w:rPr>
          <w:rFonts w:ascii="Cambria" w:hAnsi="Cambria"/>
        </w:rPr>
        <w:t>V</w:t>
      </w:r>
      <w:r w:rsidR="002475F5" w:rsidRPr="000510EA">
        <w:rPr>
          <w:rFonts w:ascii="Cambria" w:hAnsi="Cambria"/>
        </w:rPr>
        <w:t xml:space="preserve">   ...........................</w:t>
      </w:r>
      <w:r w:rsidR="002475F5" w:rsidRPr="000510EA">
        <w:rPr>
          <w:rFonts w:ascii="Cambria" w:hAnsi="Cambria"/>
        </w:rPr>
        <w:tab/>
      </w:r>
      <w:r w:rsidR="002475F5" w:rsidRPr="000510EA">
        <w:rPr>
          <w:rFonts w:ascii="Cambria" w:hAnsi="Cambria"/>
        </w:rPr>
        <w:tab/>
        <w:t>dne   ...........................</w:t>
      </w:r>
      <w:r w:rsidR="002475F5" w:rsidRPr="000510EA">
        <w:rPr>
          <w:rFonts w:ascii="Cambria" w:hAnsi="Cambria"/>
        </w:rPr>
        <w:tab/>
        <w:t xml:space="preserve"> </w:t>
      </w:r>
      <w:r w:rsidR="00E946C2" w:rsidRPr="000510EA">
        <w:rPr>
          <w:rFonts w:ascii="Cambria" w:hAnsi="Cambria"/>
        </w:rPr>
        <w:t xml:space="preserve">                    </w:t>
      </w:r>
      <w:r w:rsidR="002475F5" w:rsidRPr="000510EA">
        <w:rPr>
          <w:rFonts w:ascii="Cambria" w:hAnsi="Cambria"/>
        </w:rPr>
        <w:t xml:space="preserve">    ............................................................</w:t>
      </w:r>
    </w:p>
    <w:p w14:paraId="08E317CE" w14:textId="77777777" w:rsidR="002475F5" w:rsidRPr="000510EA" w:rsidRDefault="002475F5">
      <w:pPr>
        <w:pStyle w:val="Zkladntextodsazen"/>
        <w:ind w:firstLine="0"/>
        <w:rPr>
          <w:rFonts w:ascii="Cambria" w:hAnsi="Cambria"/>
        </w:rPr>
      </w:pPr>
      <w:r w:rsidRPr="000510EA">
        <w:rPr>
          <w:rFonts w:ascii="Cambria" w:hAnsi="Cambria"/>
        </w:rPr>
        <w:t xml:space="preserve">   razítko a podpis</w:t>
      </w:r>
    </w:p>
    <w:sectPr w:rsidR="002475F5" w:rsidRPr="000510EA" w:rsidSect="00361F26">
      <w:footerReference w:type="default" r:id="rId6"/>
      <w:headerReference w:type="first" r:id="rId7"/>
      <w:footerReference w:type="first" r:id="rId8"/>
      <w:pgSz w:w="11906" w:h="16838" w:code="9"/>
      <w:pgMar w:top="1022" w:right="1274" w:bottom="1438" w:left="1134" w:header="709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2910" w14:textId="77777777" w:rsidR="00ED3625" w:rsidRDefault="00ED3625">
      <w:r>
        <w:separator/>
      </w:r>
    </w:p>
  </w:endnote>
  <w:endnote w:type="continuationSeparator" w:id="0">
    <w:p w14:paraId="78F84378" w14:textId="77777777" w:rsidR="00ED3625" w:rsidRDefault="00ED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2AC0" w14:textId="77777777" w:rsidR="00361773" w:rsidRDefault="00C87DA5">
    <w:pPr>
      <w:pStyle w:val="Zpat"/>
    </w:pPr>
    <w:r>
      <w:rPr>
        <w:noProof/>
      </w:rPr>
      <w:drawing>
        <wp:inline distT="0" distB="0" distL="0" distR="0" wp14:anchorId="05D20923" wp14:editId="65B5279B">
          <wp:extent cx="9525" cy="9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1BD3F5F" wp14:editId="04350618">
          <wp:extent cx="9525" cy="95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88FD" w14:textId="77777777" w:rsidR="00361773" w:rsidRPr="000510EA" w:rsidRDefault="00361773" w:rsidP="005B661D">
    <w:pPr>
      <w:pStyle w:val="Zpat"/>
      <w:pBdr>
        <w:top w:val="single" w:sz="4" w:space="1" w:color="auto"/>
      </w:pBdr>
      <w:rPr>
        <w:rFonts w:ascii="Calibri" w:hAnsi="Calibri" w:cs="Arial"/>
        <w:sz w:val="20"/>
        <w:szCs w:val="20"/>
      </w:rPr>
    </w:pPr>
    <w:r w:rsidRPr="000510EA">
      <w:rPr>
        <w:rFonts w:ascii="Calibri" w:hAnsi="Calibri" w:cs="Arial"/>
        <w:sz w:val="20"/>
        <w:szCs w:val="20"/>
      </w:rPr>
      <w:t>ARCDATA PRAHA, s.r.o., Hybernská 24, 110 00 Praha 1, tel. 224 190 511, fax 224 190 567</w:t>
    </w:r>
  </w:p>
  <w:p w14:paraId="3ACE24C8" w14:textId="77777777" w:rsidR="00361773" w:rsidRPr="000510EA" w:rsidRDefault="00361773" w:rsidP="005B661D">
    <w:pPr>
      <w:pStyle w:val="Zpat"/>
      <w:pBdr>
        <w:top w:val="single" w:sz="4" w:space="1" w:color="auto"/>
      </w:pBdr>
      <w:rPr>
        <w:rFonts w:ascii="Calibri" w:hAnsi="Calibri" w:cs="Arial"/>
        <w:sz w:val="20"/>
        <w:szCs w:val="20"/>
      </w:rPr>
    </w:pPr>
    <w:r w:rsidRPr="000510EA">
      <w:rPr>
        <w:rFonts w:ascii="Calibri" w:hAnsi="Calibri" w:cs="Arial"/>
        <w:sz w:val="20"/>
        <w:szCs w:val="20"/>
      </w:rPr>
      <w:t xml:space="preserve">Kontakt: </w:t>
    </w:r>
    <w:r w:rsidR="009F0DB6" w:rsidRPr="000510EA">
      <w:rPr>
        <w:rFonts w:ascii="Calibri" w:hAnsi="Calibri" w:cs="Arial"/>
        <w:sz w:val="20"/>
        <w:szCs w:val="20"/>
      </w:rPr>
      <w:t>Jan Novotný</w:t>
    </w:r>
    <w:r w:rsidRPr="000510EA">
      <w:rPr>
        <w:rFonts w:ascii="Calibri" w:hAnsi="Calibri" w:cs="Arial"/>
        <w:sz w:val="20"/>
        <w:szCs w:val="20"/>
      </w:rPr>
      <w:t>, tel. 224 190 5</w:t>
    </w:r>
    <w:r w:rsidR="009F0DB6" w:rsidRPr="000510EA">
      <w:rPr>
        <w:rFonts w:ascii="Calibri" w:hAnsi="Calibri" w:cs="Arial"/>
        <w:sz w:val="20"/>
        <w:szCs w:val="20"/>
      </w:rPr>
      <w:t>34</w:t>
    </w:r>
    <w:r w:rsidRPr="000510EA">
      <w:rPr>
        <w:rFonts w:ascii="Calibri" w:hAnsi="Calibri" w:cs="Arial"/>
        <w:sz w:val="20"/>
        <w:szCs w:val="20"/>
      </w:rPr>
      <w:t xml:space="preserve">, </w:t>
    </w:r>
    <w:r w:rsidR="009F0DB6" w:rsidRPr="000510EA">
      <w:rPr>
        <w:rFonts w:ascii="Calibri" w:hAnsi="Calibri" w:cs="Arial"/>
        <w:sz w:val="20"/>
        <w:szCs w:val="20"/>
      </w:rPr>
      <w:t>jan.novotny</w:t>
    </w:r>
    <w:r w:rsidRPr="000510EA">
      <w:rPr>
        <w:rFonts w:ascii="Calibri" w:hAnsi="Calibri" w:cs="Arial"/>
        <w:sz w:val="20"/>
        <w:szCs w:val="20"/>
      </w:rPr>
      <w:t>@arcdata.cz</w:t>
    </w:r>
  </w:p>
  <w:p w14:paraId="1165E274" w14:textId="74EDCC49" w:rsidR="00361773" w:rsidRPr="000510EA" w:rsidRDefault="00361773" w:rsidP="005B661D">
    <w:pPr>
      <w:pStyle w:val="Zpat"/>
      <w:pBdr>
        <w:top w:val="single" w:sz="4" w:space="1" w:color="auto"/>
      </w:pBdr>
      <w:rPr>
        <w:rFonts w:ascii="Calibri" w:hAnsi="Calibri"/>
        <w:sz w:val="20"/>
        <w:szCs w:val="20"/>
      </w:rPr>
    </w:pPr>
    <w:r w:rsidRPr="000510EA">
      <w:rPr>
        <w:rFonts w:ascii="Calibri" w:hAnsi="Calibri" w:cs="Arial"/>
        <w:sz w:val="20"/>
        <w:szCs w:val="20"/>
      </w:rPr>
      <w:t>Termíny: 30. 6. 20</w:t>
    </w:r>
    <w:r w:rsidR="0017389C">
      <w:rPr>
        <w:rFonts w:ascii="Calibri" w:hAnsi="Calibri" w:cs="Arial"/>
        <w:sz w:val="20"/>
        <w:szCs w:val="20"/>
      </w:rPr>
      <w:t>23</w:t>
    </w:r>
    <w:r w:rsidRPr="000510EA">
      <w:rPr>
        <w:rFonts w:ascii="Calibri" w:hAnsi="Calibri" w:cs="Arial"/>
        <w:sz w:val="20"/>
        <w:szCs w:val="20"/>
      </w:rPr>
      <w:t xml:space="preserve"> – uzávěrka přihlášek výstavních stánků bez přirážky, poté s přirážkou 20 %</w:t>
    </w:r>
    <w:r w:rsidRPr="000510EA">
      <w:rPr>
        <w:rFonts w:ascii="Calibri" w:hAnsi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4F46F" w14:textId="77777777" w:rsidR="00ED3625" w:rsidRDefault="00ED3625">
      <w:r>
        <w:separator/>
      </w:r>
    </w:p>
  </w:footnote>
  <w:footnote w:type="continuationSeparator" w:id="0">
    <w:p w14:paraId="07483C4E" w14:textId="77777777" w:rsidR="00ED3625" w:rsidRDefault="00ED3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2857" w14:textId="77777777" w:rsidR="00D905D9" w:rsidRDefault="00C87DA5" w:rsidP="00361F26">
    <w:pPr>
      <w:pStyle w:val="Zhlav"/>
      <w:spacing w:before="120" w:after="160"/>
      <w:jc w:val="right"/>
    </w:pPr>
    <w:r>
      <w:rPr>
        <w:noProof/>
      </w:rPr>
      <w:drawing>
        <wp:inline distT="0" distB="0" distL="0" distR="0" wp14:anchorId="01376D76" wp14:editId="197307ED">
          <wp:extent cx="1647119" cy="2762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119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CD"/>
    <w:rsid w:val="00022FC4"/>
    <w:rsid w:val="000510EA"/>
    <w:rsid w:val="000833D3"/>
    <w:rsid w:val="0008758E"/>
    <w:rsid w:val="000A76EC"/>
    <w:rsid w:val="000D6B57"/>
    <w:rsid w:val="000F2DFD"/>
    <w:rsid w:val="00106C1F"/>
    <w:rsid w:val="001170A1"/>
    <w:rsid w:val="00122F73"/>
    <w:rsid w:val="00125A3B"/>
    <w:rsid w:val="00161704"/>
    <w:rsid w:val="0017389C"/>
    <w:rsid w:val="00193E3C"/>
    <w:rsid w:val="001D23D3"/>
    <w:rsid w:val="001F2A9F"/>
    <w:rsid w:val="002475F5"/>
    <w:rsid w:val="002B70EA"/>
    <w:rsid w:val="002C4270"/>
    <w:rsid w:val="00326111"/>
    <w:rsid w:val="0033531A"/>
    <w:rsid w:val="00361773"/>
    <w:rsid w:val="00361F26"/>
    <w:rsid w:val="003D6760"/>
    <w:rsid w:val="00401ECB"/>
    <w:rsid w:val="004055FC"/>
    <w:rsid w:val="00410441"/>
    <w:rsid w:val="00433A19"/>
    <w:rsid w:val="00462D95"/>
    <w:rsid w:val="004849B0"/>
    <w:rsid w:val="004871A4"/>
    <w:rsid w:val="00490FCC"/>
    <w:rsid w:val="0050251D"/>
    <w:rsid w:val="00522EC4"/>
    <w:rsid w:val="00535CA4"/>
    <w:rsid w:val="00574D9A"/>
    <w:rsid w:val="005A1B68"/>
    <w:rsid w:val="005B661D"/>
    <w:rsid w:val="005C38F5"/>
    <w:rsid w:val="005D354F"/>
    <w:rsid w:val="006016B6"/>
    <w:rsid w:val="00632078"/>
    <w:rsid w:val="006341FF"/>
    <w:rsid w:val="00660FE7"/>
    <w:rsid w:val="006A6540"/>
    <w:rsid w:val="006B3458"/>
    <w:rsid w:val="006E2FFB"/>
    <w:rsid w:val="0071014B"/>
    <w:rsid w:val="00731934"/>
    <w:rsid w:val="007335F6"/>
    <w:rsid w:val="007564A9"/>
    <w:rsid w:val="0076096D"/>
    <w:rsid w:val="0082742F"/>
    <w:rsid w:val="00840BA7"/>
    <w:rsid w:val="0084319C"/>
    <w:rsid w:val="00890DC6"/>
    <w:rsid w:val="008A39BE"/>
    <w:rsid w:val="008C2849"/>
    <w:rsid w:val="00922A09"/>
    <w:rsid w:val="009A47AD"/>
    <w:rsid w:val="009C7F48"/>
    <w:rsid w:val="009E734B"/>
    <w:rsid w:val="009F0DB6"/>
    <w:rsid w:val="009F58AD"/>
    <w:rsid w:val="009F787B"/>
    <w:rsid w:val="00A1019E"/>
    <w:rsid w:val="00A26D6C"/>
    <w:rsid w:val="00AD32E2"/>
    <w:rsid w:val="00AF6BBC"/>
    <w:rsid w:val="00B32A5A"/>
    <w:rsid w:val="00B40D6F"/>
    <w:rsid w:val="00BB7956"/>
    <w:rsid w:val="00BC1201"/>
    <w:rsid w:val="00BE7B8F"/>
    <w:rsid w:val="00C25FCD"/>
    <w:rsid w:val="00C5708E"/>
    <w:rsid w:val="00C87DA5"/>
    <w:rsid w:val="00CE4DC3"/>
    <w:rsid w:val="00D015E8"/>
    <w:rsid w:val="00D24F92"/>
    <w:rsid w:val="00D61157"/>
    <w:rsid w:val="00D64ACF"/>
    <w:rsid w:val="00D81C57"/>
    <w:rsid w:val="00D905D9"/>
    <w:rsid w:val="00D9257C"/>
    <w:rsid w:val="00DE099E"/>
    <w:rsid w:val="00DF50B2"/>
    <w:rsid w:val="00E04F5F"/>
    <w:rsid w:val="00E12708"/>
    <w:rsid w:val="00E22CD7"/>
    <w:rsid w:val="00E817D9"/>
    <w:rsid w:val="00E946C2"/>
    <w:rsid w:val="00EA0095"/>
    <w:rsid w:val="00EA39B9"/>
    <w:rsid w:val="00ED3625"/>
    <w:rsid w:val="00F1765F"/>
    <w:rsid w:val="00F21C11"/>
    <w:rsid w:val="00F5001E"/>
    <w:rsid w:val="00F600B0"/>
    <w:rsid w:val="00FA5A9D"/>
    <w:rsid w:val="00FB6431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2427793"/>
  <w15:chartTrackingRefBased/>
  <w15:docId w15:val="{37C3D1EE-18EF-4D1C-B61B-03C82731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 w:line="480" w:lineRule="auto"/>
      <w:outlineLvl w:val="0"/>
    </w:pPr>
    <w:rPr>
      <w:b/>
      <w:sz w:val="22"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6946" w:hanging="1282"/>
    </w:pPr>
    <w:rPr>
      <w:sz w:val="22"/>
      <w:szCs w:val="20"/>
    </w:rPr>
  </w:style>
  <w:style w:type="character" w:styleId="Hypertextovodkaz">
    <w:name w:val="Hyperlink"/>
    <w:rsid w:val="005B661D"/>
    <w:rPr>
      <w:color w:val="0000FF"/>
      <w:u w:val="single"/>
    </w:rPr>
  </w:style>
  <w:style w:type="paragraph" w:styleId="Zkladntext">
    <w:name w:val="Body Text"/>
    <w:basedOn w:val="Normln"/>
    <w:rsid w:val="00D64ACF"/>
    <w:rPr>
      <w:rFonts w:ascii="Arial" w:hAnsi="Arial" w:cs="Arial"/>
      <w:sz w:val="22"/>
    </w:rPr>
  </w:style>
  <w:style w:type="paragraph" w:styleId="Textbubliny">
    <w:name w:val="Balloon Text"/>
    <w:basedOn w:val="Normln"/>
    <w:semiHidden/>
    <w:rsid w:val="00D64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zdenka\Application%20Data\Microsoft\&#352;ablony\A_hlav_cz_bar_noveDI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A_hlav_cz_bar_noveDIC.dot</Template>
  <TotalTime>4</TotalTime>
  <Pages>1</Pages>
  <Words>223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VÝSTAVNÍ   STÁNEK</vt:lpstr>
    </vt:vector>
  </TitlesOfParts>
  <Company>ARCDATA PRAHA, s.r.o.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VÝSTAVNÍ   STÁNEK</dc:title>
  <dc:subject/>
  <dc:creator>zdenka</dc:creator>
  <cp:keywords/>
  <cp:lastModifiedBy>Jan Novotný</cp:lastModifiedBy>
  <cp:revision>4</cp:revision>
  <cp:lastPrinted>2018-04-04T14:56:00Z</cp:lastPrinted>
  <dcterms:created xsi:type="dcterms:W3CDTF">2023-05-10T06:57:00Z</dcterms:created>
  <dcterms:modified xsi:type="dcterms:W3CDTF">2023-05-10T07:14:00Z</dcterms:modified>
</cp:coreProperties>
</file>